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2FB0" w14:textId="430491F2" w:rsidR="00395E91" w:rsidRPr="00395E91" w:rsidRDefault="00395E91" w:rsidP="00395E91">
      <w:pPr>
        <w:pStyle w:val="Odlomakpopisa"/>
        <w:numPr>
          <w:ilvl w:val="0"/>
          <w:numId w:val="10"/>
        </w:num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PRIJEDLOG-</w:t>
      </w:r>
    </w:p>
    <w:p w14:paraId="39388056" w14:textId="397E5164" w:rsidR="004C4BDB" w:rsidRPr="006B7E98" w:rsidRDefault="004C4BDB" w:rsidP="006B7E98">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6B7E98">
        <w:rPr>
          <w:rFonts w:ascii="Times New Roman" w:eastAsia="Times New Roman" w:hAnsi="Times New Roman" w:cs="Times New Roman"/>
          <w:color w:val="000000" w:themeColor="text1"/>
          <w:sz w:val="24"/>
          <w:szCs w:val="24"/>
          <w:lang w:eastAsia="hr-HR"/>
        </w:rPr>
        <w:t>Na temelju članka 18. Zakona o grobljima (Narodne novine 78/25, 80/25– Odluka Ustavnog suda Republike Hrvatske)</w:t>
      </w:r>
      <w:r w:rsidR="00442903" w:rsidRPr="006B7E98">
        <w:rPr>
          <w:rFonts w:ascii="Times New Roman" w:eastAsia="Times New Roman" w:hAnsi="Times New Roman" w:cs="Times New Roman"/>
          <w:color w:val="000000" w:themeColor="text1"/>
          <w:sz w:val="24"/>
          <w:szCs w:val="24"/>
          <w:lang w:eastAsia="hr-HR"/>
        </w:rPr>
        <w:t>, članka 9</w:t>
      </w:r>
      <w:r w:rsidR="003463D0" w:rsidRPr="006B7E98">
        <w:rPr>
          <w:rFonts w:ascii="Times New Roman" w:eastAsia="Times New Roman" w:hAnsi="Times New Roman" w:cs="Times New Roman"/>
          <w:color w:val="000000" w:themeColor="text1"/>
          <w:sz w:val="24"/>
          <w:szCs w:val="24"/>
          <w:lang w:eastAsia="hr-HR"/>
        </w:rPr>
        <w:t>.,</w:t>
      </w:r>
      <w:r w:rsidR="00442903" w:rsidRPr="006B7E98">
        <w:rPr>
          <w:rFonts w:ascii="Times New Roman" w:eastAsia="Times New Roman" w:hAnsi="Times New Roman" w:cs="Times New Roman"/>
          <w:color w:val="000000" w:themeColor="text1"/>
          <w:sz w:val="24"/>
          <w:szCs w:val="24"/>
          <w:lang w:eastAsia="hr-HR"/>
        </w:rPr>
        <w:t xml:space="preserve"> stavak 10 Zakona o grobljima </w:t>
      </w:r>
      <w:r w:rsidR="00CD54F6" w:rsidRPr="006B7E98">
        <w:rPr>
          <w:rFonts w:ascii="Times New Roman" w:eastAsia="Times New Roman" w:hAnsi="Times New Roman" w:cs="Times New Roman"/>
          <w:color w:val="000000" w:themeColor="text1"/>
          <w:sz w:val="24"/>
          <w:szCs w:val="24"/>
          <w:lang w:eastAsia="hr-HR"/>
        </w:rPr>
        <w:t>(</w:t>
      </w:r>
      <w:r w:rsidR="00442903" w:rsidRPr="006B7E98">
        <w:rPr>
          <w:rFonts w:ascii="Times New Roman" w:eastAsia="Times New Roman" w:hAnsi="Times New Roman" w:cs="Times New Roman"/>
          <w:color w:val="000000" w:themeColor="text1"/>
          <w:sz w:val="24"/>
          <w:szCs w:val="24"/>
          <w:lang w:eastAsia="hr-HR"/>
        </w:rPr>
        <w:t>NN</w:t>
      </w:r>
      <w:r w:rsidR="00CD54F6" w:rsidRPr="006B7E98">
        <w:rPr>
          <w:rFonts w:ascii="Times New Roman" w:eastAsia="Times New Roman" w:hAnsi="Times New Roman" w:cs="Times New Roman"/>
          <w:color w:val="000000" w:themeColor="text1"/>
          <w:sz w:val="24"/>
          <w:szCs w:val="24"/>
          <w:lang w:eastAsia="hr-HR"/>
        </w:rPr>
        <w:t xml:space="preserve"> </w:t>
      </w:r>
      <w:r w:rsidR="00442903" w:rsidRPr="006B7E98">
        <w:rPr>
          <w:rFonts w:ascii="Times New Roman" w:eastAsia="Times New Roman" w:hAnsi="Times New Roman" w:cs="Times New Roman"/>
          <w:color w:val="000000" w:themeColor="text1"/>
          <w:sz w:val="24"/>
          <w:szCs w:val="24"/>
          <w:lang w:eastAsia="hr-HR"/>
        </w:rPr>
        <w:t>78/25</w:t>
      </w:r>
      <w:r w:rsidR="00CD54F6" w:rsidRPr="006B7E98">
        <w:rPr>
          <w:rFonts w:ascii="Times New Roman" w:eastAsia="Times New Roman" w:hAnsi="Times New Roman" w:cs="Times New Roman"/>
          <w:color w:val="000000" w:themeColor="text1"/>
          <w:sz w:val="24"/>
          <w:szCs w:val="24"/>
          <w:lang w:eastAsia="hr-HR"/>
        </w:rPr>
        <w:t>)</w:t>
      </w:r>
      <w:r w:rsidR="00442903" w:rsidRPr="006B7E98">
        <w:rPr>
          <w:rFonts w:ascii="Times New Roman" w:eastAsia="Times New Roman" w:hAnsi="Times New Roman" w:cs="Times New Roman"/>
          <w:color w:val="000000" w:themeColor="text1"/>
          <w:sz w:val="24"/>
          <w:szCs w:val="24"/>
          <w:lang w:eastAsia="hr-HR"/>
        </w:rPr>
        <w:t xml:space="preserve"> </w:t>
      </w:r>
      <w:r w:rsidRPr="006B7E98">
        <w:rPr>
          <w:rFonts w:ascii="Times New Roman" w:eastAsia="Times New Roman" w:hAnsi="Times New Roman" w:cs="Times New Roman"/>
          <w:color w:val="000000" w:themeColor="text1"/>
          <w:sz w:val="24"/>
          <w:szCs w:val="24"/>
          <w:lang w:eastAsia="hr-HR"/>
        </w:rPr>
        <w:t xml:space="preserve">i članka 30. Statuta Općine </w:t>
      </w:r>
      <w:r w:rsidR="006B7E98" w:rsidRPr="006B7E98">
        <w:rPr>
          <w:rFonts w:ascii="Times New Roman" w:eastAsia="Times New Roman" w:hAnsi="Times New Roman" w:cs="Times New Roman"/>
          <w:color w:val="000000" w:themeColor="text1"/>
          <w:sz w:val="24"/>
          <w:szCs w:val="24"/>
          <w:lang w:eastAsia="hr-HR"/>
        </w:rPr>
        <w:t>Gornja Vrba</w:t>
      </w:r>
      <w:r w:rsidRPr="006B7E98">
        <w:rPr>
          <w:rFonts w:ascii="Times New Roman" w:eastAsia="Times New Roman" w:hAnsi="Times New Roman" w:cs="Times New Roman"/>
          <w:color w:val="000000" w:themeColor="text1"/>
          <w:sz w:val="24"/>
          <w:szCs w:val="24"/>
          <w:lang w:eastAsia="hr-HR"/>
        </w:rPr>
        <w:t xml:space="preserve"> (</w:t>
      </w:r>
      <w:r w:rsidR="006B7E98" w:rsidRPr="006B7E98">
        <w:rPr>
          <w:rFonts w:ascii="Times New Roman" w:eastAsia="Times New Roman" w:hAnsi="Times New Roman" w:cs="Times New Roman"/>
          <w:color w:val="000000" w:themeColor="text1"/>
          <w:sz w:val="24"/>
          <w:szCs w:val="24"/>
          <w:lang w:eastAsia="hr-HR"/>
        </w:rPr>
        <w:t>„Službene novine Općine Gornja Vrba” broj 01/21</w:t>
      </w:r>
      <w:r w:rsidRPr="006B7E98">
        <w:rPr>
          <w:rFonts w:ascii="Times New Roman" w:eastAsia="Times New Roman" w:hAnsi="Times New Roman" w:cs="Times New Roman"/>
          <w:color w:val="000000" w:themeColor="text1"/>
          <w:sz w:val="24"/>
          <w:szCs w:val="24"/>
          <w:lang w:eastAsia="hr-HR"/>
        </w:rPr>
        <w:t>)</w:t>
      </w:r>
      <w:r w:rsidR="006B7E98" w:rsidRPr="006B7E98">
        <w:rPr>
          <w:rFonts w:ascii="Times New Roman" w:eastAsia="Times New Roman" w:hAnsi="Times New Roman" w:cs="Times New Roman"/>
          <w:color w:val="000000" w:themeColor="text1"/>
          <w:sz w:val="24"/>
          <w:szCs w:val="24"/>
          <w:lang w:eastAsia="hr-HR"/>
        </w:rPr>
        <w:t xml:space="preserve">, </w:t>
      </w:r>
      <w:r w:rsidRPr="006B7E98">
        <w:rPr>
          <w:rFonts w:ascii="Times New Roman" w:eastAsia="Times New Roman" w:hAnsi="Times New Roman" w:cs="Times New Roman"/>
          <w:color w:val="000000" w:themeColor="text1"/>
          <w:sz w:val="24"/>
          <w:szCs w:val="24"/>
          <w:lang w:eastAsia="hr-HR"/>
        </w:rPr>
        <w:t xml:space="preserve">Općinsko vijeće Općine </w:t>
      </w:r>
      <w:r w:rsidR="006B7E98" w:rsidRPr="006B7E98">
        <w:rPr>
          <w:rFonts w:ascii="Times New Roman" w:eastAsia="Times New Roman" w:hAnsi="Times New Roman" w:cs="Times New Roman"/>
          <w:color w:val="000000" w:themeColor="text1"/>
          <w:sz w:val="24"/>
          <w:szCs w:val="24"/>
          <w:lang w:eastAsia="hr-HR"/>
        </w:rPr>
        <w:t>Gornja Vrba</w:t>
      </w:r>
      <w:r w:rsidRPr="006B7E98">
        <w:rPr>
          <w:rFonts w:ascii="Times New Roman" w:eastAsia="Times New Roman" w:hAnsi="Times New Roman" w:cs="Times New Roman"/>
          <w:color w:val="000000" w:themeColor="text1"/>
          <w:sz w:val="24"/>
          <w:szCs w:val="24"/>
          <w:lang w:eastAsia="hr-HR"/>
        </w:rPr>
        <w:t>, na _____. sjednici,________ 202</w:t>
      </w:r>
      <w:r w:rsidR="00205453">
        <w:rPr>
          <w:rFonts w:ascii="Times New Roman" w:eastAsia="Times New Roman" w:hAnsi="Times New Roman" w:cs="Times New Roman"/>
          <w:color w:val="000000" w:themeColor="text1"/>
          <w:sz w:val="24"/>
          <w:szCs w:val="24"/>
          <w:lang w:eastAsia="hr-HR"/>
        </w:rPr>
        <w:t>6</w:t>
      </w:r>
      <w:r w:rsidRPr="006B7E98">
        <w:rPr>
          <w:rFonts w:ascii="Times New Roman" w:eastAsia="Times New Roman" w:hAnsi="Times New Roman" w:cs="Times New Roman"/>
          <w:color w:val="000000" w:themeColor="text1"/>
          <w:sz w:val="24"/>
          <w:szCs w:val="24"/>
          <w:lang w:eastAsia="hr-HR"/>
        </w:rPr>
        <w:t>., donijelo je</w:t>
      </w:r>
    </w:p>
    <w:p w14:paraId="47A0343D" w14:textId="77777777" w:rsidR="0093770A" w:rsidRDefault="0093770A" w:rsidP="004C4BDB">
      <w:pPr>
        <w:spacing w:after="0"/>
        <w:jc w:val="center"/>
        <w:rPr>
          <w:rFonts w:ascii="Times New Roman" w:hAnsi="Times New Roman" w:cs="Times New Roman"/>
          <w:b/>
          <w:sz w:val="32"/>
          <w:szCs w:val="32"/>
        </w:rPr>
      </w:pPr>
    </w:p>
    <w:p w14:paraId="6800EF8F"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06F33445" w14:textId="5F0623F4"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groblj</w:t>
      </w:r>
      <w:r w:rsidR="00C83BB4">
        <w:rPr>
          <w:rFonts w:ascii="Times New Roman" w:hAnsi="Times New Roman" w:cs="Times New Roman"/>
          <w:b/>
          <w:sz w:val="32"/>
          <w:szCs w:val="32"/>
        </w:rPr>
        <w:t>ima</w:t>
      </w:r>
      <w:r w:rsidR="00660FBC">
        <w:rPr>
          <w:rFonts w:ascii="Times New Roman" w:hAnsi="Times New Roman" w:cs="Times New Roman"/>
          <w:b/>
          <w:sz w:val="32"/>
          <w:szCs w:val="32"/>
        </w:rPr>
        <w:t xml:space="preserve"> Općine Gornja Vrba</w:t>
      </w:r>
    </w:p>
    <w:p w14:paraId="3B28DD16" w14:textId="77777777" w:rsidR="004C4BDB" w:rsidRDefault="004C4BDB" w:rsidP="004C4BDB">
      <w:pPr>
        <w:spacing w:after="0"/>
        <w:jc w:val="center"/>
        <w:rPr>
          <w:rFonts w:ascii="Times New Roman" w:hAnsi="Times New Roman" w:cs="Times New Roman"/>
          <w:b/>
          <w:sz w:val="32"/>
          <w:szCs w:val="32"/>
        </w:rPr>
      </w:pPr>
    </w:p>
    <w:p w14:paraId="29B65A4D"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53B3167C"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18727D13"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7B34F633"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39D5FA7D" w14:textId="7D712BF6"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mjerila i kriteriji za dodjelu i ustupanje grobnih mjesta na korištenje</w:t>
      </w:r>
      <w:r w:rsidR="00395E91">
        <w:rPr>
          <w:rFonts w:ascii="Times New Roman" w:hAnsi="Times New Roman" w:cs="Times New Roman"/>
        </w:rPr>
        <w:t>;</w:t>
      </w:r>
    </w:p>
    <w:p w14:paraId="60F75FE8" w14:textId="79B066C3"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iskopavanje i premještaj posmrtnih ostataka</w:t>
      </w:r>
      <w:r w:rsidR="00395E91">
        <w:rPr>
          <w:rFonts w:ascii="Times New Roman" w:hAnsi="Times New Roman" w:cs="Times New Roman"/>
        </w:rPr>
        <w:t>;</w:t>
      </w:r>
    </w:p>
    <w:p w14:paraId="0D272099" w14:textId="7F634457"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ukopi i privremeni ukopi</w:t>
      </w:r>
      <w:r w:rsidR="00395E91">
        <w:rPr>
          <w:rFonts w:ascii="Times New Roman" w:hAnsi="Times New Roman" w:cs="Times New Roman"/>
        </w:rPr>
        <w:t>;</w:t>
      </w:r>
    </w:p>
    <w:p w14:paraId="311A54D7" w14:textId="1E41C767"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način ukopa nepoznatih osoba</w:t>
      </w:r>
      <w:r w:rsidR="00395E91">
        <w:rPr>
          <w:rFonts w:ascii="Times New Roman" w:hAnsi="Times New Roman" w:cs="Times New Roman"/>
        </w:rPr>
        <w:t>;</w:t>
      </w:r>
    </w:p>
    <w:p w14:paraId="5A358BFA" w14:textId="5C8B6F64"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produbljenje groba i premještanje posmrtnih ostataka u grobnici</w:t>
      </w:r>
      <w:r w:rsidR="00395E91">
        <w:rPr>
          <w:rFonts w:ascii="Times New Roman" w:hAnsi="Times New Roman" w:cs="Times New Roman"/>
        </w:rPr>
        <w:t>;</w:t>
      </w:r>
    </w:p>
    <w:p w14:paraId="5347E7C9" w14:textId="6C3D3946"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održavanje groblja i uklanjanje otpada</w:t>
      </w:r>
      <w:r w:rsidR="00395E91">
        <w:rPr>
          <w:rFonts w:ascii="Times New Roman" w:hAnsi="Times New Roman" w:cs="Times New Roman"/>
        </w:rPr>
        <w:t>;</w:t>
      </w:r>
    </w:p>
    <w:p w14:paraId="0893EE6D" w14:textId="03CB2C7E"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veličina, dimenzije, materijal i izgled grobnih mjesta i spomen-obilježja</w:t>
      </w:r>
      <w:r w:rsidR="00395E91">
        <w:rPr>
          <w:rFonts w:ascii="Times New Roman" w:hAnsi="Times New Roman" w:cs="Times New Roman"/>
        </w:rPr>
        <w:t>;</w:t>
      </w:r>
    </w:p>
    <w:p w14:paraId="2E2E8E5C" w14:textId="24768D34"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uvjeti upravljanja grobljem od strane pravne osobe koja upravlja grobljem</w:t>
      </w:r>
      <w:r w:rsidR="00395E91">
        <w:rPr>
          <w:rFonts w:ascii="Times New Roman" w:hAnsi="Times New Roman" w:cs="Times New Roman"/>
        </w:rPr>
        <w:t>;</w:t>
      </w:r>
    </w:p>
    <w:p w14:paraId="4B183331" w14:textId="7313DCE7"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uvjeti, način i mjesto prosipanja kremiranih posmrtnih ostataka umrle osobe</w:t>
      </w:r>
      <w:r w:rsidR="00395E91">
        <w:rPr>
          <w:rFonts w:ascii="Times New Roman" w:hAnsi="Times New Roman" w:cs="Times New Roman"/>
        </w:rPr>
        <w:t>;</w:t>
      </w:r>
    </w:p>
    <w:p w14:paraId="7A70BB7C" w14:textId="5C0E8207"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uvjeti i mjerila za plaćanje naknade pri dodjeli grobnog mjesta i godišnje grobne naknade, kao i mogućnost plaćanja godišnje grobne naknade unaprijed</w:t>
      </w:r>
      <w:r w:rsidR="00395E91">
        <w:rPr>
          <w:rFonts w:ascii="Times New Roman" w:hAnsi="Times New Roman" w:cs="Times New Roman"/>
        </w:rPr>
        <w:t>;</w:t>
      </w:r>
    </w:p>
    <w:p w14:paraId="51D57856" w14:textId="339F26FA"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uvjeti za ustupanje prava korištenja grobnog mjesta trećim osobama</w:t>
      </w:r>
      <w:r w:rsidR="00395E91">
        <w:rPr>
          <w:rFonts w:ascii="Times New Roman" w:hAnsi="Times New Roman" w:cs="Times New Roman"/>
        </w:rPr>
        <w:t>;</w:t>
      </w:r>
    </w:p>
    <w:p w14:paraId="0576517D" w14:textId="7BA715E4"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r w:rsidR="00395E91">
        <w:rPr>
          <w:rFonts w:ascii="Times New Roman" w:hAnsi="Times New Roman" w:cs="Times New Roman"/>
        </w:rPr>
        <w:t>;</w:t>
      </w:r>
    </w:p>
    <w:p w14:paraId="2720DE83" w14:textId="53FFBA32"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mogućnost da dio groblja ustupi drugoj jedinici lokalne samouprave ili da sklopi ugovor o zajedničkom korištenju groblja s drugom jedinicom lokalne samouprave</w:t>
      </w:r>
      <w:r w:rsidR="00395E91">
        <w:rPr>
          <w:rFonts w:ascii="Times New Roman" w:hAnsi="Times New Roman" w:cs="Times New Roman"/>
        </w:rPr>
        <w:t>;</w:t>
      </w:r>
    </w:p>
    <w:p w14:paraId="3305009D" w14:textId="1496FF70"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mogućnost da se grobno mjesto dodijeli na korištenje bez obveze premještanja ostataka tijela umrlih osoba u zajedničku kosturnicu</w:t>
      </w:r>
      <w:r w:rsidR="00395E91">
        <w:rPr>
          <w:rFonts w:ascii="Times New Roman" w:hAnsi="Times New Roman" w:cs="Times New Roman"/>
        </w:rPr>
        <w:t>;</w:t>
      </w:r>
    </w:p>
    <w:p w14:paraId="61F54347" w14:textId="7FD2150B"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pravila za određivanje naknade za stjecanje opreme i uređaja koji se nalaze na grobnom mjestu bez korisnika grobnog mjesta</w:t>
      </w:r>
      <w:r w:rsidR="00395E91">
        <w:rPr>
          <w:rFonts w:ascii="Times New Roman" w:hAnsi="Times New Roman" w:cs="Times New Roman"/>
        </w:rPr>
        <w:t>;</w:t>
      </w:r>
    </w:p>
    <w:p w14:paraId="1922D622" w14:textId="74234244" w:rsidR="00C136A8" w:rsidRPr="0093770A" w:rsidRDefault="00C136A8" w:rsidP="00395E91">
      <w:pPr>
        <w:pStyle w:val="box480012"/>
        <w:numPr>
          <w:ilvl w:val="0"/>
          <w:numId w:val="9"/>
        </w:numPr>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prekršajne sankcije za prekršitelje odredbi.</w:t>
      </w:r>
    </w:p>
    <w:p w14:paraId="687D99EF"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257636D2"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4321E856" w14:textId="77777777"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ovoga Zakona pojedini pojmovi imaju sljedeće značenje:</w:t>
      </w:r>
    </w:p>
    <w:p w14:paraId="06DB011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1AC66F2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49A31F2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11EF224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1E02514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59F53B6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2FF4CF1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 </w:t>
      </w:r>
      <w:proofErr w:type="spellStart"/>
      <w:r>
        <w:rPr>
          <w:rFonts w:ascii="Times New Roman" w:eastAsia="Times New Roman" w:hAnsi="Times New Roman" w:cs="Times New Roman"/>
          <w:i/>
          <w:iCs/>
          <w:color w:val="000000" w:themeColor="text1"/>
          <w:sz w:val="24"/>
          <w:szCs w:val="24"/>
          <w:bdr w:val="none" w:sz="0" w:space="0" w:color="auto" w:frame="1"/>
          <w:lang w:eastAsia="hr-HR"/>
        </w:rPr>
        <w:t>Kolumbarij</w:t>
      </w:r>
      <w:proofErr w:type="spellEnd"/>
      <w:r>
        <w:rPr>
          <w:rFonts w:ascii="Times New Roman" w:eastAsia="Times New Roman" w:hAnsi="Times New Roman" w:cs="Times New Roman"/>
          <w:i/>
          <w:iCs/>
          <w:color w:val="000000" w:themeColor="text1"/>
          <w:sz w:val="24"/>
          <w:szCs w:val="24"/>
          <w:bdr w:val="none" w:sz="0" w:space="0" w:color="auto" w:frame="1"/>
          <w:lang w:eastAsia="hr-HR"/>
        </w:rPr>
        <w:t> </w:t>
      </w:r>
      <w:r>
        <w:rPr>
          <w:rFonts w:ascii="Times New Roman" w:eastAsia="Times New Roman" w:hAnsi="Times New Roman" w:cs="Times New Roman"/>
          <w:color w:val="000000" w:themeColor="text1"/>
          <w:sz w:val="24"/>
          <w:szCs w:val="24"/>
          <w:lang w:eastAsia="hr-HR"/>
        </w:rPr>
        <w:t>- građevina za pohranu koja se sastoji od većeg broja kazeta za urne.</w:t>
      </w:r>
    </w:p>
    <w:p w14:paraId="5DBA4634"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4E241B5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5A39F2B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7C21E21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3AECB89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267195E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6E8F8E3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1450882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70846A2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22EA460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108D097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0DB0869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4828852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558926B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09A057B7" w14:textId="77777777"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lastRenderedPageBreak/>
        <w:t>(2) Odredbe ovoga Zakona koje se odnose na umrlu osobu na odgovarajući se način primjenjuju i na mrtvorođeno dijete.</w:t>
      </w:r>
    </w:p>
    <w:p w14:paraId="0056DC59"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1F4FE03B" w14:textId="77777777" w:rsidR="00C136A8" w:rsidRPr="00C9214D" w:rsidRDefault="001A5F32" w:rsidP="00C9214D">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2506A2">
        <w:rPr>
          <w:rFonts w:ascii="Times New Roman" w:eastAsia="Times New Roman" w:hAnsi="Times New Roman" w:cs="Times New Roman"/>
          <w:color w:val="000000"/>
          <w:sz w:val="24"/>
          <w:szCs w:val="24"/>
          <w:lang w:eastAsia="hr-HR"/>
        </w:rPr>
        <w:t xml:space="preserve">Na </w:t>
      </w:r>
      <w:r w:rsidRPr="00C9214D">
        <w:rPr>
          <w:rFonts w:ascii="Times New Roman" w:eastAsia="Times New Roman" w:hAnsi="Times New Roman" w:cs="Times New Roman"/>
          <w:color w:val="000000" w:themeColor="text1"/>
          <w:sz w:val="24"/>
          <w:szCs w:val="24"/>
          <w:lang w:eastAsia="hr-HR"/>
        </w:rPr>
        <w:t>području Općine</w:t>
      </w:r>
      <w:r w:rsidR="00BB1D15" w:rsidRPr="00C9214D">
        <w:rPr>
          <w:rFonts w:ascii="Times New Roman" w:eastAsia="Times New Roman" w:hAnsi="Times New Roman" w:cs="Times New Roman"/>
          <w:color w:val="000000" w:themeColor="text1"/>
          <w:sz w:val="24"/>
          <w:szCs w:val="24"/>
          <w:lang w:eastAsia="hr-HR"/>
        </w:rPr>
        <w:t xml:space="preserve"> </w:t>
      </w:r>
      <w:r w:rsidR="00C9214D" w:rsidRPr="00C9214D">
        <w:rPr>
          <w:rFonts w:ascii="Times New Roman" w:eastAsia="Times New Roman" w:hAnsi="Times New Roman" w:cs="Times New Roman"/>
          <w:color w:val="000000" w:themeColor="text1"/>
          <w:sz w:val="24"/>
          <w:szCs w:val="24"/>
          <w:lang w:eastAsia="hr-HR"/>
        </w:rPr>
        <w:t>Gornja Vrba</w:t>
      </w:r>
      <w:r w:rsidR="00BB1D15" w:rsidRPr="00C9214D">
        <w:rPr>
          <w:rFonts w:ascii="Times New Roman" w:eastAsia="Times New Roman" w:hAnsi="Times New Roman" w:cs="Times New Roman"/>
          <w:color w:val="000000" w:themeColor="text1"/>
          <w:sz w:val="24"/>
          <w:szCs w:val="24"/>
          <w:lang w:eastAsia="hr-HR"/>
        </w:rPr>
        <w:t xml:space="preserve"> </w:t>
      </w:r>
      <w:r w:rsidRPr="00C9214D">
        <w:rPr>
          <w:rFonts w:ascii="Times New Roman" w:eastAsia="Times New Roman" w:hAnsi="Times New Roman" w:cs="Times New Roman"/>
          <w:color w:val="000000" w:themeColor="text1"/>
          <w:sz w:val="24"/>
          <w:szCs w:val="24"/>
          <w:lang w:eastAsia="hr-HR"/>
        </w:rPr>
        <w:t xml:space="preserve"> ukop se obavlja na groblj</w:t>
      </w:r>
      <w:r w:rsidR="00C9214D" w:rsidRPr="00C9214D">
        <w:rPr>
          <w:rFonts w:ascii="Times New Roman" w:eastAsia="Times New Roman" w:hAnsi="Times New Roman" w:cs="Times New Roman"/>
          <w:color w:val="000000" w:themeColor="text1"/>
          <w:sz w:val="24"/>
          <w:szCs w:val="24"/>
          <w:lang w:eastAsia="hr-HR"/>
        </w:rPr>
        <w:t>ima</w:t>
      </w:r>
      <w:r w:rsidRPr="00C9214D">
        <w:rPr>
          <w:rFonts w:ascii="Times New Roman" w:eastAsia="Times New Roman" w:hAnsi="Times New Roman" w:cs="Times New Roman"/>
          <w:color w:val="000000" w:themeColor="text1"/>
          <w:sz w:val="24"/>
          <w:szCs w:val="24"/>
          <w:lang w:eastAsia="hr-HR"/>
        </w:rPr>
        <w:t>.</w:t>
      </w:r>
      <w:r w:rsidR="00C9214D" w:rsidRPr="00C9214D">
        <w:rPr>
          <w:rFonts w:ascii="Times New Roman" w:eastAsia="Times New Roman" w:hAnsi="Times New Roman" w:cs="Times New Roman"/>
          <w:color w:val="000000" w:themeColor="text1"/>
          <w:sz w:val="24"/>
          <w:szCs w:val="24"/>
          <w:lang w:eastAsia="hr-HR"/>
        </w:rPr>
        <w:t xml:space="preserve"> Groblja na području Općine Gornja Vrba su: mjesno groblje Donja Vrba i mjesno groblje Gornja Vrba (u nastavku teksta: Groblja).</w:t>
      </w:r>
    </w:p>
    <w:p w14:paraId="5659FD1E" w14:textId="7200F30D" w:rsidR="00C9214D" w:rsidRPr="00C9214D" w:rsidRDefault="00767EA6" w:rsidP="002506A2">
      <w:pPr>
        <w:spacing w:after="0"/>
        <w:ind w:firstLine="708"/>
        <w:jc w:val="both"/>
        <w:rPr>
          <w:rFonts w:ascii="Times New Roman" w:hAnsi="Times New Roman" w:cs="Times New Roman"/>
          <w:color w:val="000000" w:themeColor="text1"/>
          <w:sz w:val="24"/>
          <w:szCs w:val="24"/>
        </w:rPr>
      </w:pPr>
      <w:r w:rsidRPr="00C9214D">
        <w:rPr>
          <w:rFonts w:ascii="Times New Roman" w:hAnsi="Times New Roman" w:cs="Times New Roman"/>
          <w:color w:val="000000" w:themeColor="text1"/>
          <w:sz w:val="24"/>
          <w:szCs w:val="24"/>
        </w:rPr>
        <w:t>Groblj</w:t>
      </w:r>
      <w:r w:rsidR="00C136A8" w:rsidRPr="00C9214D">
        <w:rPr>
          <w:rFonts w:ascii="Times New Roman" w:hAnsi="Times New Roman" w:cs="Times New Roman"/>
          <w:color w:val="000000" w:themeColor="text1"/>
          <w:sz w:val="24"/>
          <w:szCs w:val="24"/>
        </w:rPr>
        <w:t>ima na području Općine</w:t>
      </w:r>
      <w:r w:rsidRPr="00C9214D">
        <w:rPr>
          <w:rFonts w:ascii="Times New Roman" w:hAnsi="Times New Roman" w:cs="Times New Roman"/>
          <w:color w:val="000000" w:themeColor="text1"/>
          <w:sz w:val="24"/>
          <w:szCs w:val="24"/>
        </w:rPr>
        <w:t xml:space="preserve"> upravlja </w:t>
      </w:r>
      <w:r w:rsidR="00C9214D" w:rsidRPr="00C9214D">
        <w:rPr>
          <w:rFonts w:ascii="Times New Roman" w:hAnsi="Times New Roman" w:cs="Times New Roman"/>
          <w:color w:val="000000" w:themeColor="text1"/>
          <w:sz w:val="24"/>
          <w:szCs w:val="24"/>
        </w:rPr>
        <w:t>Jedinstveni upravni odjel Općine Gornja Vrba</w:t>
      </w:r>
      <w:r w:rsidRPr="00C9214D">
        <w:rPr>
          <w:rFonts w:ascii="Times New Roman" w:hAnsi="Times New Roman" w:cs="Times New Roman"/>
          <w:color w:val="000000" w:themeColor="text1"/>
          <w:sz w:val="24"/>
          <w:szCs w:val="24"/>
        </w:rPr>
        <w:t xml:space="preserve"> (u daljnjem tekstu:</w:t>
      </w:r>
      <w:r w:rsidR="002A2020" w:rsidRPr="00C9214D">
        <w:rPr>
          <w:rFonts w:ascii="Times New Roman" w:hAnsi="Times New Roman" w:cs="Times New Roman"/>
          <w:color w:val="000000" w:themeColor="text1"/>
          <w:sz w:val="24"/>
          <w:szCs w:val="24"/>
        </w:rPr>
        <w:t xml:space="preserve"> </w:t>
      </w:r>
      <w:r w:rsidRPr="00C9214D">
        <w:rPr>
          <w:rFonts w:ascii="Times New Roman" w:hAnsi="Times New Roman" w:cs="Times New Roman"/>
          <w:color w:val="000000" w:themeColor="text1"/>
          <w:sz w:val="24"/>
          <w:szCs w:val="24"/>
        </w:rPr>
        <w:t>Upravitelj groblja</w:t>
      </w:r>
      <w:r w:rsidR="00C83BB4">
        <w:rPr>
          <w:rFonts w:ascii="Times New Roman" w:hAnsi="Times New Roman" w:cs="Times New Roman"/>
          <w:color w:val="000000" w:themeColor="text1"/>
          <w:sz w:val="24"/>
          <w:szCs w:val="24"/>
        </w:rPr>
        <w:t>)</w:t>
      </w:r>
      <w:r w:rsidR="00C9214D" w:rsidRPr="00C9214D">
        <w:rPr>
          <w:rFonts w:ascii="Times New Roman" w:hAnsi="Times New Roman" w:cs="Times New Roman"/>
          <w:color w:val="000000" w:themeColor="text1"/>
          <w:sz w:val="24"/>
          <w:szCs w:val="24"/>
        </w:rPr>
        <w:t>.</w:t>
      </w:r>
      <w:r w:rsidRPr="00C9214D">
        <w:rPr>
          <w:rFonts w:ascii="Times New Roman" w:hAnsi="Times New Roman" w:cs="Times New Roman"/>
          <w:color w:val="000000" w:themeColor="text1"/>
          <w:sz w:val="24"/>
          <w:szCs w:val="24"/>
        </w:rPr>
        <w:tab/>
      </w:r>
    </w:p>
    <w:p w14:paraId="55504D47" w14:textId="77777777" w:rsidR="00767EA6" w:rsidRPr="002506A2" w:rsidRDefault="00767EA6" w:rsidP="002506A2">
      <w:pPr>
        <w:spacing w:after="0"/>
        <w:ind w:firstLine="708"/>
        <w:jc w:val="both"/>
        <w:rPr>
          <w:rFonts w:ascii="Times New Roman" w:hAnsi="Times New Roman" w:cs="Times New Roman"/>
          <w:sz w:val="24"/>
          <w:szCs w:val="24"/>
        </w:rPr>
      </w:pPr>
      <w:r w:rsidRPr="00C9214D">
        <w:rPr>
          <w:rFonts w:ascii="Times New Roman" w:hAnsi="Times New Roman" w:cs="Times New Roman"/>
          <w:color w:val="000000" w:themeColor="text1"/>
          <w:sz w:val="24"/>
          <w:szCs w:val="24"/>
        </w:rPr>
        <w:t xml:space="preserve">Groblje je komunalna infrastruktura u vlasništvu Općine kojega čini ograđeni prostor zemljišta na kojem se nalaze grobna mjesta, prateće građevine i komunalna </w:t>
      </w:r>
      <w:r w:rsidRPr="002506A2">
        <w:rPr>
          <w:rFonts w:ascii="Times New Roman" w:hAnsi="Times New Roman" w:cs="Times New Roman"/>
          <w:sz w:val="24"/>
          <w:szCs w:val="24"/>
        </w:rPr>
        <w:t>infrastruktura.</w:t>
      </w:r>
    </w:p>
    <w:p w14:paraId="04B16D6B"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5BF666F"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3AC96B85" w14:textId="77777777" w:rsidR="00767EA6" w:rsidRPr="00C9214D" w:rsidRDefault="00767EA6" w:rsidP="002506A2">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 xml:space="preserve">Groblje služi za ukop osoba koje su na području </w:t>
      </w:r>
      <w:r w:rsidRPr="00C9214D">
        <w:rPr>
          <w:rFonts w:ascii="Times New Roman" w:hAnsi="Times New Roman" w:cs="Times New Roman"/>
          <w:color w:val="000000" w:themeColor="text1"/>
          <w:sz w:val="24"/>
          <w:szCs w:val="24"/>
        </w:rPr>
        <w:t>Općine imale ili imaju prebivalište</w:t>
      </w:r>
      <w:r w:rsidR="00594074" w:rsidRPr="00C9214D">
        <w:rPr>
          <w:rFonts w:ascii="Times New Roman" w:hAnsi="Times New Roman" w:cs="Times New Roman"/>
          <w:color w:val="000000" w:themeColor="text1"/>
          <w:sz w:val="24"/>
          <w:szCs w:val="24"/>
        </w:rPr>
        <w:t>.</w:t>
      </w:r>
    </w:p>
    <w:p w14:paraId="5C2E93D3" w14:textId="77777777" w:rsidR="00767EA6" w:rsidRPr="002506A2" w:rsidRDefault="00767EA6" w:rsidP="002506A2">
      <w:pPr>
        <w:spacing w:after="0"/>
        <w:ind w:firstLine="708"/>
        <w:jc w:val="both"/>
        <w:rPr>
          <w:rFonts w:ascii="Times New Roman" w:hAnsi="Times New Roman" w:cs="Times New Roman"/>
          <w:sz w:val="24"/>
          <w:szCs w:val="24"/>
        </w:rPr>
      </w:pPr>
      <w:r w:rsidRPr="00C9214D">
        <w:rPr>
          <w:rFonts w:ascii="Times New Roman" w:hAnsi="Times New Roman" w:cs="Times New Roman"/>
          <w:color w:val="000000" w:themeColor="text1"/>
          <w:sz w:val="24"/>
          <w:szCs w:val="24"/>
        </w:rPr>
        <w:t xml:space="preserve">Općinski načelnik može u iznimnim slučajevima </w:t>
      </w:r>
      <w:r w:rsidRPr="002506A2">
        <w:rPr>
          <w:rFonts w:ascii="Times New Roman" w:hAnsi="Times New Roman" w:cs="Times New Roman"/>
          <w:sz w:val="24"/>
          <w:szCs w:val="24"/>
        </w:rPr>
        <w:t>donijeti odluku o pravu ukopa osoba koje ne udovoljavaju odredbi iz stavka 1. ovog članka.</w:t>
      </w:r>
    </w:p>
    <w:p w14:paraId="01E9DC93"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03BF9B7E"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292E826"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48E0C375"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71B74E8C"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204D320B"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4C859A1A"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w:t>
      </w:r>
      <w:proofErr w:type="spellStart"/>
      <w:r w:rsidRPr="00767EA6">
        <w:rPr>
          <w:rFonts w:ascii="Times New Roman" w:eastAsia="Times New Roman" w:hAnsi="Times New Roman" w:cs="Times New Roman"/>
          <w:color w:val="000000"/>
          <w:sz w:val="24"/>
          <w:szCs w:val="24"/>
          <w:lang w:eastAsia="hr-HR"/>
        </w:rPr>
        <w:t>kolumbarijska</w:t>
      </w:r>
      <w:proofErr w:type="spellEnd"/>
      <w:r w:rsidRPr="00767EA6">
        <w:rPr>
          <w:rFonts w:ascii="Times New Roman" w:eastAsia="Times New Roman" w:hAnsi="Times New Roman" w:cs="Times New Roman"/>
          <w:color w:val="000000"/>
          <w:sz w:val="24"/>
          <w:szCs w:val="24"/>
          <w:lang w:eastAsia="hr-HR"/>
        </w:rPr>
        <w:t xml:space="preserve"> niša, kapelica, mauzolej i </w:t>
      </w:r>
      <w:r w:rsidRPr="00767EA6">
        <w:rPr>
          <w:rFonts w:ascii="Times New Roman" w:eastAsia="Times New Roman" w:hAnsi="Times New Roman" w:cs="Times New Roman"/>
          <w:sz w:val="24"/>
          <w:szCs w:val="24"/>
          <w:lang w:eastAsia="hr-HR"/>
        </w:rPr>
        <w:t xml:space="preserve">stanica. </w:t>
      </w:r>
    </w:p>
    <w:p w14:paraId="3C75A393"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081106DD"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69864EC"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F6475C5"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0C06DDB6"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E744C1B"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4E98A277"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509D9668"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489FF231"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300F3632" w14:textId="77777777" w:rsidR="00C9214D" w:rsidRDefault="00C9214D"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876353" w14:textId="77777777" w:rsidR="00660FBC" w:rsidRDefault="00660FBC"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9EF0C2"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36871F17"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8C07C4F"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0B6DE36E"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11BAA8D6"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40EBE439" w14:textId="77777777" w:rsid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lastRenderedPageBreak/>
        <w:tab/>
        <w:t xml:space="preserve">Protiv rješenja iz stavka 1. i 2. ovog članka može se izjaviti žalba Jedinstvenom upravnom odjelu </w:t>
      </w:r>
      <w:r w:rsidRPr="00C9214D">
        <w:rPr>
          <w:rFonts w:ascii="Times New Roman" w:eastAsia="Times New Roman" w:hAnsi="Times New Roman" w:cs="Times New Roman"/>
          <w:color w:val="000000" w:themeColor="text1"/>
          <w:sz w:val="24"/>
          <w:szCs w:val="24"/>
          <w:lang w:eastAsia="hr-HR"/>
        </w:rPr>
        <w:t xml:space="preserve">Općine </w:t>
      </w:r>
      <w:r w:rsidR="00C9214D" w:rsidRPr="00C9214D">
        <w:rPr>
          <w:rFonts w:ascii="Times New Roman" w:eastAsia="Times New Roman" w:hAnsi="Times New Roman" w:cs="Times New Roman"/>
          <w:color w:val="000000" w:themeColor="text1"/>
          <w:sz w:val="24"/>
          <w:szCs w:val="24"/>
          <w:lang w:eastAsia="hr-HR"/>
        </w:rPr>
        <w:t>Gornja Vrba</w:t>
      </w:r>
      <w:r w:rsidRPr="00C9214D">
        <w:rPr>
          <w:rFonts w:ascii="Times New Roman" w:eastAsia="Times New Roman" w:hAnsi="Times New Roman" w:cs="Times New Roman"/>
          <w:color w:val="000000" w:themeColor="text1"/>
          <w:sz w:val="24"/>
          <w:szCs w:val="24"/>
          <w:lang w:eastAsia="hr-HR"/>
        </w:rPr>
        <w:t xml:space="preserve">. </w:t>
      </w:r>
    </w:p>
    <w:p w14:paraId="349F2750"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8B40246"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0CC82BF2"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764AA7B2"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29104E21"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71920234"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096B8A44" w14:textId="77777777" w:rsidR="008169E8"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C23877" w:rsidRPr="004B2A12">
        <w:rPr>
          <w:rFonts w:ascii="Times New Roman" w:eastAsia="Times New Roman" w:hAnsi="Times New Roman" w:cs="Times New Roman"/>
          <w:bCs/>
          <w:color w:val="000000"/>
          <w:sz w:val="24"/>
          <w:szCs w:val="24"/>
          <w:lang w:eastAsia="hr-HR"/>
        </w:rPr>
        <w:t xml:space="preserve">aspored mjesta u </w:t>
      </w:r>
      <w:proofErr w:type="spellStart"/>
      <w:r w:rsidR="00C23877" w:rsidRPr="004B2A12">
        <w:rPr>
          <w:rFonts w:ascii="Times New Roman" w:eastAsia="Times New Roman" w:hAnsi="Times New Roman" w:cs="Times New Roman"/>
          <w:bCs/>
          <w:color w:val="000000"/>
          <w:sz w:val="24"/>
          <w:szCs w:val="24"/>
          <w:lang w:eastAsia="hr-HR"/>
        </w:rPr>
        <w:t>kolumbarijskoj</w:t>
      </w:r>
      <w:proofErr w:type="spellEnd"/>
      <w:r w:rsidR="00C23877" w:rsidRPr="004B2A12">
        <w:rPr>
          <w:rFonts w:ascii="Times New Roman" w:eastAsia="Times New Roman" w:hAnsi="Times New Roman" w:cs="Times New Roman"/>
          <w:bCs/>
          <w:color w:val="000000"/>
          <w:sz w:val="24"/>
          <w:szCs w:val="24"/>
          <w:lang w:eastAsia="hr-HR"/>
        </w:rPr>
        <w:t xml:space="preserve"> niši</w:t>
      </w:r>
    </w:p>
    <w:p w14:paraId="7DA41277" w14:textId="77777777"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 nakon dostave pepela od strane organizacije koja je obavila kremiranje.</w:t>
      </w:r>
    </w:p>
    <w:p w14:paraId="1A654F2D"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3B9B3336"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4C086B7E" w14:textId="77777777" w:rsidR="00E62C2F" w:rsidRPr="00032971" w:rsidRDefault="00E62C2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Grobovi mogu biti pojedinačni ili obiteljski za ukop dvaju ili više pokojnika.</w:t>
      </w:r>
      <w:r w:rsidR="00840BA5" w:rsidRP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Unutar jednog grobnog mjesta koji se uređuje kao grob smije se ukopati samo jedan pokojnik.</w:t>
      </w:r>
      <w:r w:rsidR="00840BA5" w:rsidRPr="00032971">
        <w:rPr>
          <w:rFonts w:ascii="Times New Roman" w:eastAsia="Times New Roman" w:hAnsi="Times New Roman" w:cs="Times New Roman"/>
          <w:bCs/>
          <w:color w:val="000000"/>
          <w:sz w:val="24"/>
          <w:szCs w:val="24"/>
          <w:lang w:eastAsia="hr-HR"/>
        </w:rPr>
        <w:t xml:space="preserve"> </w:t>
      </w:r>
    </w:p>
    <w:p w14:paraId="7A10A88C" w14:textId="77777777" w:rsidR="00E62C2F" w:rsidRPr="00032971"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6C1EF2A6"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7A4FCACE"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62242E74"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21170E74"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0C924AB7"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63490866"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03D41A8F"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razmak između grobnih mjesta mora iznositi, u pravilu, najmanje 0,25 m.</w:t>
      </w:r>
    </w:p>
    <w:p w14:paraId="7B0B89D5"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04B39ED4"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79E0D499"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4148EA84"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2559AA63"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7BEA6909"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2F4A8E50" w14:textId="77777777" w:rsidR="00395E91" w:rsidRDefault="00395E9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60BF577" w14:textId="183B2015"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43D4BEC1"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53A6DAF0"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432A0773"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032971">
        <w:rPr>
          <w:rFonts w:ascii="Times New Roman" w:hAnsi="Times New Roman" w:cs="Times New Roman"/>
          <w:sz w:val="24"/>
          <w:szCs w:val="24"/>
        </w:rPr>
        <w:t>sukorisništva</w:t>
      </w:r>
      <w:proofErr w:type="spellEnd"/>
      <w:r w:rsidRPr="00032971">
        <w:rPr>
          <w:rFonts w:ascii="Times New Roman" w:hAnsi="Times New Roman" w:cs="Times New Roman"/>
          <w:sz w:val="24"/>
          <w:szCs w:val="24"/>
        </w:rPr>
        <w:t xml:space="preserve"> grobnog mjesta, suglasnost svih korisnika.</w:t>
      </w:r>
    </w:p>
    <w:p w14:paraId="3E6C8D96" w14:textId="77777777" w:rsidR="00767EA6"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0DB83EB4" w14:textId="77777777"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lastRenderedPageBreak/>
        <w:t>Članak 1</w:t>
      </w:r>
      <w:r w:rsidR="0093770A">
        <w:rPr>
          <w:rFonts w:ascii="Times New Roman" w:eastAsia="Times New Roman" w:hAnsi="Times New Roman" w:cs="Times New Roman"/>
          <w:b/>
          <w:bCs/>
          <w:color w:val="000000"/>
          <w:sz w:val="24"/>
          <w:szCs w:val="24"/>
          <w:lang w:eastAsia="hr-HR"/>
        </w:rPr>
        <w:t>3</w:t>
      </w:r>
      <w:r w:rsidRPr="005C44B4">
        <w:rPr>
          <w:rFonts w:ascii="Times New Roman" w:eastAsia="Times New Roman" w:hAnsi="Times New Roman" w:cs="Times New Roman"/>
          <w:b/>
          <w:bCs/>
          <w:color w:val="000000"/>
          <w:sz w:val="24"/>
          <w:szCs w:val="24"/>
          <w:lang w:eastAsia="hr-HR"/>
        </w:rPr>
        <w:t>.</w:t>
      </w:r>
    </w:p>
    <w:p w14:paraId="704A3B2E" w14:textId="77777777" w:rsidR="005C44B4" w:rsidRDefault="005C44B4" w:rsidP="005C44B4">
      <w:pPr>
        <w:spacing w:after="0"/>
        <w:jc w:val="both"/>
        <w:rPr>
          <w:rFonts w:ascii="Times New Roman" w:hAnsi="Times New Roman" w:cs="Times New Roman"/>
          <w:sz w:val="24"/>
          <w:szCs w:val="24"/>
        </w:rPr>
      </w:pPr>
      <w:r w:rsidRPr="005C44B4">
        <w:rPr>
          <w:rFonts w:ascii="Times New Roman" w:hAnsi="Times New Roman" w:cs="Times New Roman"/>
          <w:sz w:val="24"/>
          <w:szCs w:val="24"/>
        </w:rPr>
        <w:t xml:space="preserve">Obični grobovi - humci u pravilu se dodjeljuju na korištenje kad nastane potreba za ukopom, a uređene (izgrađene) grobnice mogu se dodijeliti i prije nastale potrebe za ukopom. </w:t>
      </w:r>
    </w:p>
    <w:p w14:paraId="6ACD51F6"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61CE4D1E" w14:textId="77777777" w:rsidR="00145BDE" w:rsidRDefault="00145BDE" w:rsidP="005C44B4">
      <w:pPr>
        <w:spacing w:after="0"/>
        <w:ind w:firstLine="708"/>
        <w:jc w:val="both"/>
        <w:rPr>
          <w:rFonts w:ascii="Times New Roman" w:hAnsi="Times New Roman" w:cs="Times New Roman"/>
          <w:sz w:val="24"/>
          <w:szCs w:val="24"/>
        </w:rPr>
      </w:pPr>
    </w:p>
    <w:p w14:paraId="42715064"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1025D3AA"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1635D13D"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29A8D8A5"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4D8BF05B"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0C90B8AA"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270910ED"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21DB0C4C"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6B737BED" w14:textId="77777777" w:rsidR="00145BDE" w:rsidRPr="00CC18CA" w:rsidRDefault="00145BDE" w:rsidP="00145BDE">
      <w:pPr>
        <w:spacing w:after="0"/>
        <w:jc w:val="both"/>
        <w:rPr>
          <w:rFonts w:ascii="Times New Roman" w:hAnsi="Times New Roman" w:cs="Times New Roman"/>
          <w:sz w:val="24"/>
          <w:szCs w:val="24"/>
        </w:rPr>
      </w:pPr>
    </w:p>
    <w:p w14:paraId="48661567"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0F4FF640"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09A6A2F6"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58C66333"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2B7DCCC8" w14:textId="77777777" w:rsidR="00395E91" w:rsidRDefault="00395E91" w:rsidP="00651E96">
      <w:pPr>
        <w:spacing w:after="0"/>
        <w:jc w:val="both"/>
        <w:rPr>
          <w:rFonts w:ascii="Times New Roman" w:hAnsi="Times New Roman" w:cs="Times New Roman"/>
          <w:sz w:val="24"/>
          <w:szCs w:val="24"/>
        </w:rPr>
      </w:pPr>
    </w:p>
    <w:p w14:paraId="5238A167" w14:textId="1425DE3D" w:rsid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1AC1CF51" w14:textId="77777777" w:rsidR="00395E91" w:rsidRPr="00395E91" w:rsidRDefault="00395E91" w:rsidP="00651E96">
      <w:pPr>
        <w:spacing w:after="0"/>
        <w:jc w:val="both"/>
        <w:rPr>
          <w:rFonts w:ascii="Times New Roman" w:hAnsi="Times New Roman" w:cs="Times New Roman"/>
          <w:b/>
          <w:sz w:val="24"/>
          <w:szCs w:val="24"/>
        </w:rPr>
      </w:pPr>
    </w:p>
    <w:p w14:paraId="6194D697"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25F94775"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67371CDB"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485AF718" w14:textId="77777777" w:rsidR="0093513F" w:rsidRPr="00C9214D" w:rsidRDefault="0093513F" w:rsidP="0093513F">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lastRenderedPageBreak/>
        <w:tab/>
        <w:t xml:space="preserve">Visinu naknade za dodjelu grobnog mjesta utvrđuje Upravitelj groblja uz prethodnu suglasnost </w:t>
      </w:r>
      <w:r w:rsidRPr="00C9214D">
        <w:rPr>
          <w:rFonts w:ascii="Times New Roman" w:hAnsi="Times New Roman" w:cs="Times New Roman"/>
          <w:color w:val="000000" w:themeColor="text1"/>
          <w:sz w:val="24"/>
          <w:szCs w:val="24"/>
        </w:rPr>
        <w:t xml:space="preserve">Općinskog vijeća Općine </w:t>
      </w:r>
      <w:r w:rsidR="00C9214D" w:rsidRPr="00C9214D">
        <w:rPr>
          <w:rFonts w:ascii="Times New Roman" w:hAnsi="Times New Roman" w:cs="Times New Roman"/>
          <w:color w:val="000000" w:themeColor="text1"/>
          <w:sz w:val="24"/>
          <w:szCs w:val="24"/>
        </w:rPr>
        <w:t>Gornja Vrba</w:t>
      </w:r>
      <w:r w:rsidRPr="00C9214D">
        <w:rPr>
          <w:rFonts w:ascii="Times New Roman" w:hAnsi="Times New Roman" w:cs="Times New Roman"/>
          <w:color w:val="000000" w:themeColor="text1"/>
          <w:sz w:val="24"/>
          <w:szCs w:val="24"/>
        </w:rPr>
        <w:t>.</w:t>
      </w:r>
    </w:p>
    <w:p w14:paraId="64C61F05" w14:textId="77777777" w:rsidR="0093513F"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5BD2BCF9" w14:textId="6668A37F" w:rsidR="006B5C17" w:rsidRPr="00CC18CA" w:rsidRDefault="006B5C17" w:rsidP="0093513F">
      <w:pPr>
        <w:spacing w:after="0"/>
        <w:jc w:val="both"/>
        <w:rPr>
          <w:rFonts w:ascii="Times New Roman" w:hAnsi="Times New Roman" w:cs="Times New Roman"/>
          <w:sz w:val="24"/>
          <w:szCs w:val="24"/>
        </w:rPr>
      </w:pPr>
      <w:r>
        <w:rPr>
          <w:rFonts w:ascii="Times New Roman" w:hAnsi="Times New Roman" w:cs="Times New Roman"/>
          <w:sz w:val="24"/>
          <w:szCs w:val="24"/>
        </w:rPr>
        <w:tab/>
        <w:t>Godišnja naknada za korištenje grobnog mjesta ne plaća se za grobno mjesto u kojem su ukopani poginuli hrvatski branitelji iz Domovinskog rata te civilne žrtve Domovinskog rata.</w:t>
      </w:r>
    </w:p>
    <w:p w14:paraId="1FA0F1B6" w14:textId="77777777" w:rsidR="00B20660" w:rsidRDefault="00B20660" w:rsidP="0093513F">
      <w:pPr>
        <w:spacing w:after="0"/>
        <w:jc w:val="both"/>
        <w:rPr>
          <w:rFonts w:ascii="Times New Roman" w:hAnsi="Times New Roman" w:cs="Times New Roman"/>
          <w:sz w:val="24"/>
          <w:szCs w:val="24"/>
        </w:rPr>
      </w:pPr>
    </w:p>
    <w:p w14:paraId="7C65A65C" w14:textId="77777777"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62AC100E"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7DF0D401"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C9214D">
        <w:rPr>
          <w:rFonts w:ascii="Times New Roman" w:hAnsi="Times New Roman" w:cs="Times New Roman"/>
          <w:color w:val="000000" w:themeColor="text1"/>
          <w:sz w:val="24"/>
          <w:szCs w:val="24"/>
        </w:rPr>
        <w:t xml:space="preserve">Općinskog vijeća Općine </w:t>
      </w:r>
      <w:r w:rsidR="00C9214D" w:rsidRPr="00C9214D">
        <w:rPr>
          <w:rFonts w:ascii="Times New Roman" w:hAnsi="Times New Roman" w:cs="Times New Roman"/>
          <w:color w:val="000000" w:themeColor="text1"/>
          <w:sz w:val="24"/>
          <w:szCs w:val="24"/>
        </w:rPr>
        <w:t>Gornja Vrba</w:t>
      </w:r>
      <w:r w:rsidRPr="00C9214D">
        <w:rPr>
          <w:rFonts w:ascii="Times New Roman" w:hAnsi="Times New Roman" w:cs="Times New Roman"/>
          <w:color w:val="000000" w:themeColor="text1"/>
          <w:sz w:val="24"/>
          <w:szCs w:val="24"/>
        </w:rPr>
        <w:t>.</w:t>
      </w:r>
    </w:p>
    <w:p w14:paraId="1B023249"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Godišnja grobna naknada plaća se po m²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3E4FE12D"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197E6034" w14:textId="77777777"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203D711A" w14:textId="77777777" w:rsidR="0093770A" w:rsidRDefault="0093770A" w:rsidP="00315AA2">
      <w:pPr>
        <w:spacing w:after="0"/>
        <w:jc w:val="center"/>
        <w:rPr>
          <w:rFonts w:ascii="Times New Roman" w:eastAsia="Calibri" w:hAnsi="Times New Roman" w:cs="Times New Roman"/>
          <w:b/>
          <w:sz w:val="24"/>
          <w:szCs w:val="24"/>
        </w:rPr>
      </w:pPr>
    </w:p>
    <w:p w14:paraId="7028AD7C" w14:textId="77777777"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63947358"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5119D634"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673B5D8F"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6B811A87" w14:textId="77777777" w:rsidR="00315AA2" w:rsidRDefault="00315AA2" w:rsidP="004A3099">
      <w:pPr>
        <w:spacing w:after="0"/>
        <w:ind w:firstLine="708"/>
        <w:jc w:val="both"/>
        <w:rPr>
          <w:rFonts w:ascii="Times New Roman" w:hAnsi="Times New Roman" w:cs="Times New Roman"/>
          <w:sz w:val="24"/>
          <w:szCs w:val="24"/>
        </w:rPr>
      </w:pPr>
    </w:p>
    <w:p w14:paraId="0007A344"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1E61A796"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2366DF7D"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3C988884"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74087A15"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lastRenderedPageBreak/>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04406A46" w14:textId="799E42CE" w:rsidR="002C1118" w:rsidRDefault="002C1118" w:rsidP="00660FBC">
      <w:pPr>
        <w:shd w:val="clear" w:color="auto" w:fill="FFFFFF"/>
        <w:spacing w:after="0" w:line="240" w:lineRule="auto"/>
        <w:jc w:val="both"/>
        <w:rPr>
          <w:rFonts w:ascii="Times New Roman" w:hAnsi="Times New Roman" w:cs="Times New Roman"/>
          <w:sz w:val="24"/>
          <w:szCs w:val="24"/>
        </w:rPr>
      </w:pPr>
      <w:r w:rsidRPr="002C1118">
        <w:rPr>
          <w:rFonts w:ascii="Times New Roman" w:hAnsi="Times New Roman" w:cs="Times New Roman"/>
          <w:sz w:val="24"/>
          <w:szCs w:val="24"/>
        </w:rPr>
        <w:t>Poslove iz članka 1</w:t>
      </w:r>
      <w:r w:rsidR="006B5C17">
        <w:rPr>
          <w:rFonts w:ascii="Times New Roman" w:hAnsi="Times New Roman" w:cs="Times New Roman"/>
          <w:sz w:val="24"/>
          <w:szCs w:val="24"/>
        </w:rPr>
        <w:t>9</w:t>
      </w:r>
      <w:r w:rsidRPr="002C1118">
        <w:rPr>
          <w:rFonts w:ascii="Times New Roman" w:hAnsi="Times New Roman" w:cs="Times New Roman"/>
          <w:sz w:val="24"/>
          <w:szCs w:val="24"/>
        </w:rPr>
        <w:t xml:space="preserve">. ove odluke na groblju na </w:t>
      </w:r>
      <w:r w:rsidRPr="00C9214D">
        <w:rPr>
          <w:rFonts w:ascii="Times New Roman" w:hAnsi="Times New Roman" w:cs="Times New Roman"/>
          <w:color w:val="000000" w:themeColor="text1"/>
          <w:sz w:val="24"/>
          <w:szCs w:val="24"/>
        </w:rPr>
        <w:t xml:space="preserve">području Općine </w:t>
      </w:r>
      <w:r w:rsidR="006B5C17">
        <w:rPr>
          <w:rFonts w:ascii="Times New Roman" w:hAnsi="Times New Roman" w:cs="Times New Roman"/>
          <w:sz w:val="24"/>
          <w:szCs w:val="24"/>
        </w:rPr>
        <w:t xml:space="preserve">pravna osoba registrirana za djelatnost ukopa pokojnika s kojom </w:t>
      </w:r>
      <w:r w:rsidR="00660FBC">
        <w:rPr>
          <w:rFonts w:ascii="Times New Roman" w:hAnsi="Times New Roman" w:cs="Times New Roman"/>
          <w:sz w:val="24"/>
          <w:szCs w:val="24"/>
        </w:rPr>
        <w:t>Općina Gornja Vrba</w:t>
      </w:r>
      <w:r w:rsidR="006B5C17">
        <w:rPr>
          <w:rFonts w:ascii="Times New Roman" w:hAnsi="Times New Roman" w:cs="Times New Roman"/>
          <w:sz w:val="24"/>
          <w:szCs w:val="24"/>
        </w:rPr>
        <w:t xml:space="preserve"> sklopi Ugovor</w:t>
      </w:r>
      <w:r w:rsidR="00660FBC">
        <w:rPr>
          <w:rFonts w:ascii="Times New Roman" w:hAnsi="Times New Roman" w:cs="Times New Roman"/>
          <w:sz w:val="24"/>
          <w:szCs w:val="24"/>
        </w:rPr>
        <w:t xml:space="preserve"> o obavljanju usluge ukopa pokojnika na području Općine Gornja Vrba</w:t>
      </w:r>
      <w:r w:rsidRPr="002C1118">
        <w:rPr>
          <w:rFonts w:ascii="Times New Roman" w:hAnsi="Times New Roman" w:cs="Times New Roman"/>
          <w:sz w:val="24"/>
          <w:szCs w:val="24"/>
        </w:rPr>
        <w:t>.</w:t>
      </w:r>
    </w:p>
    <w:p w14:paraId="3639AF9C"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5E12C5A4"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113519D8"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3D2D3136"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C5B1DF"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2A8D5B82" w14:textId="77777777" w:rsidR="00660FBC"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osigurat </w:t>
      </w:r>
      <w:r w:rsidRPr="00C9214D">
        <w:rPr>
          <w:rFonts w:ascii="Times New Roman" w:eastAsia="Times New Roman" w:hAnsi="Times New Roman" w:cs="Times New Roman"/>
          <w:color w:val="000000" w:themeColor="text1"/>
          <w:sz w:val="24"/>
          <w:szCs w:val="24"/>
          <w:lang w:eastAsia="hr-HR"/>
        </w:rPr>
        <w:t>će Općina.</w:t>
      </w:r>
      <w:r w:rsidRPr="00C9214D">
        <w:rPr>
          <w:rFonts w:ascii="Times New Roman" w:eastAsia="Times New Roman" w:hAnsi="Times New Roman" w:cs="Times New Roman"/>
          <w:color w:val="000000" w:themeColor="text1"/>
          <w:sz w:val="24"/>
          <w:szCs w:val="24"/>
          <w:lang w:eastAsia="hr-HR"/>
        </w:rPr>
        <w:tab/>
      </w:r>
      <w:r w:rsidRPr="00C9214D">
        <w:rPr>
          <w:rFonts w:ascii="Times New Roman" w:eastAsia="Times New Roman" w:hAnsi="Times New Roman" w:cs="Times New Roman"/>
          <w:color w:val="000000" w:themeColor="text1"/>
          <w:sz w:val="24"/>
          <w:szCs w:val="24"/>
          <w:lang w:eastAsia="hr-HR"/>
        </w:rPr>
        <w:tab/>
      </w:r>
      <w:r w:rsidRPr="00C9214D">
        <w:rPr>
          <w:rFonts w:ascii="Times New Roman" w:eastAsia="Times New Roman" w:hAnsi="Times New Roman" w:cs="Times New Roman"/>
          <w:color w:val="000000" w:themeColor="text1"/>
          <w:sz w:val="24"/>
          <w:szCs w:val="24"/>
          <w:lang w:eastAsia="hr-HR"/>
        </w:rPr>
        <w:tab/>
        <w:t>Općina ima pravo na naknadu troškova od osoba koje su bile dužne osigurati ili iz ostavine umrloga ako je umrli ima.</w:t>
      </w:r>
      <w:r w:rsidRPr="00C9214D">
        <w:rPr>
          <w:rFonts w:ascii="Times New Roman" w:eastAsia="Times New Roman" w:hAnsi="Times New Roman" w:cs="Times New Roman"/>
          <w:color w:val="000000" w:themeColor="text1"/>
          <w:sz w:val="24"/>
          <w:szCs w:val="24"/>
          <w:lang w:eastAsia="hr-HR"/>
        </w:rPr>
        <w:tab/>
      </w:r>
      <w:r w:rsidRPr="00C9214D">
        <w:rPr>
          <w:rFonts w:ascii="Times New Roman" w:eastAsia="Times New Roman" w:hAnsi="Times New Roman" w:cs="Times New Roman"/>
          <w:color w:val="000000" w:themeColor="text1"/>
          <w:sz w:val="24"/>
          <w:szCs w:val="24"/>
          <w:lang w:eastAsia="hr-HR"/>
        </w:rPr>
        <w:tab/>
      </w:r>
      <w:r w:rsidRPr="00C9214D">
        <w:rPr>
          <w:rFonts w:ascii="Times New Roman" w:eastAsia="Times New Roman" w:hAnsi="Times New Roman" w:cs="Times New Roman"/>
          <w:color w:val="000000" w:themeColor="text1"/>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004575E8" w14:textId="311C6CF9"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03C8FA1C"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502FB9D2" w14:textId="0BFC55E8"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Troškove ukopa nepoznatih osoba na </w:t>
      </w:r>
      <w:r w:rsidRPr="00C9214D">
        <w:rPr>
          <w:rFonts w:ascii="Times New Roman" w:eastAsia="Times New Roman" w:hAnsi="Times New Roman" w:cs="Times New Roman"/>
          <w:color w:val="000000" w:themeColor="text1"/>
          <w:sz w:val="24"/>
          <w:szCs w:val="24"/>
          <w:lang w:eastAsia="hr-HR"/>
        </w:rPr>
        <w:t xml:space="preserve">području </w:t>
      </w:r>
      <w:r w:rsidR="00C9214D" w:rsidRPr="00C9214D">
        <w:rPr>
          <w:rFonts w:ascii="Times New Roman" w:eastAsia="Times New Roman" w:hAnsi="Times New Roman" w:cs="Times New Roman"/>
          <w:color w:val="000000" w:themeColor="text1"/>
          <w:sz w:val="24"/>
          <w:szCs w:val="24"/>
          <w:lang w:eastAsia="hr-HR"/>
        </w:rPr>
        <w:t>o</w:t>
      </w:r>
      <w:r w:rsidRPr="00C9214D">
        <w:rPr>
          <w:rFonts w:ascii="Times New Roman" w:eastAsia="Times New Roman" w:hAnsi="Times New Roman" w:cs="Times New Roman"/>
          <w:color w:val="000000" w:themeColor="text1"/>
          <w:sz w:val="24"/>
          <w:szCs w:val="24"/>
          <w:lang w:eastAsia="hr-HR"/>
        </w:rPr>
        <w:t>pćine snosi Općina.</w:t>
      </w:r>
    </w:p>
    <w:p w14:paraId="51F89799"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DCA844"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543010D1"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53021324"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11A53787"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397605B1"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7FC530D6" w14:textId="77777777" w:rsidR="0081481B" w:rsidRDefault="0081481B" w:rsidP="00660FBC">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4AEF8444"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61B20EBA"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FA05F65"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6678781C"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36A4C2E2"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69D5237A"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30BEF52F"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28D0DB33"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lastRenderedPageBreak/>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6F76062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DD7AD3D"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w:t>
      </w:r>
      <w:r w:rsidRPr="00C9214D">
        <w:rPr>
          <w:rFonts w:ascii="Times New Roman" w:eastAsia="Times New Roman" w:hAnsi="Times New Roman" w:cs="Times New Roman"/>
          <w:color w:val="000000" w:themeColor="text1"/>
          <w:sz w:val="24"/>
          <w:szCs w:val="24"/>
          <w:lang w:eastAsia="hr-HR"/>
        </w:rPr>
        <w:t xml:space="preserve">prilika Općinski </w:t>
      </w:r>
      <w:r w:rsidR="00CC18CA" w:rsidRPr="00C9214D">
        <w:rPr>
          <w:rFonts w:ascii="Times New Roman" w:eastAsia="Times New Roman" w:hAnsi="Times New Roman" w:cs="Times New Roman"/>
          <w:color w:val="000000" w:themeColor="text1"/>
          <w:sz w:val="24"/>
          <w:szCs w:val="24"/>
          <w:lang w:eastAsia="hr-HR"/>
        </w:rPr>
        <w:t>n</w:t>
      </w:r>
      <w:r w:rsidRPr="00C9214D">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761DBC52"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6DCE9AB6"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2A121AF3"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3A0A63C"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51609FE"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0989FF9D"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E1FCF34"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755CB4F6"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Održavanje groblja na području</w:t>
      </w:r>
      <w:r w:rsidRPr="00C9214D">
        <w:rPr>
          <w:rFonts w:ascii="Times New Roman" w:eastAsia="Times New Roman" w:hAnsi="Times New Roman" w:cs="Times New Roman"/>
          <w:color w:val="000000" w:themeColor="text1"/>
          <w:sz w:val="24"/>
          <w:szCs w:val="24"/>
          <w:lang w:eastAsia="hr-HR"/>
        </w:rPr>
        <w:t xml:space="preserve"> Općine </w:t>
      </w:r>
      <w:r w:rsidRPr="00CC18CA">
        <w:rPr>
          <w:rFonts w:ascii="Times New Roman" w:eastAsia="Times New Roman" w:hAnsi="Times New Roman" w:cs="Times New Roman"/>
          <w:color w:val="000000"/>
          <w:sz w:val="24"/>
          <w:szCs w:val="24"/>
          <w:lang w:eastAsia="hr-HR"/>
        </w:rPr>
        <w:t>obavlja Upravitelj groblja.</w:t>
      </w:r>
    </w:p>
    <w:p w14:paraId="00972E9E"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42E41095"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425CEBE9"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01D32F67" w14:textId="77777777" w:rsidR="004F3579"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DCE2929"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090DB9DB"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6E9FB443"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421D5178"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79CB4580"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063648B3"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6B8F9E9E"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 pisanim putem će ga upozoriti na navedenu obvezu.</w:t>
      </w:r>
    </w:p>
    <w:p w14:paraId="7FC4F7F3"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2691C7D"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5576C0F3"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47D50670"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64E08F"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0307C10B"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 xml:space="preserve">Uprava groblja ne odgovara za štete nastale na grobnim mjestima, uređajima groba i nadgrobnim spomenicima ako štete nisu učinjene od strane zaposlenika Upravitelja groblja. </w:t>
      </w:r>
      <w:r w:rsidRPr="00E76975">
        <w:rPr>
          <w:rFonts w:ascii="Times New Roman" w:eastAsia="Times New Roman" w:hAnsi="Times New Roman" w:cs="Times New Roman"/>
          <w:color w:val="000000"/>
          <w:sz w:val="24"/>
          <w:szCs w:val="24"/>
          <w:lang w:eastAsia="hr-HR"/>
        </w:rPr>
        <w:lastRenderedPageBreak/>
        <w:t>Ako postoji opasnost od oštećenja ili urušavanja nadgrobnih ploča spomenika te grobnica, Upravitelj groblja je dužan pozvati korisnika groba da izvrši potrebne popravke.</w:t>
      </w:r>
    </w:p>
    <w:p w14:paraId="5B857678"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2A1ED1A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B5CFDE1"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9848C43"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2D05B2FE"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EB08D25"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66239A3B"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7EE0C8CF"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1084A550"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4BC6A822"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1F2CF16D"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1A36AA9B"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E3BC524"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1606BED6"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1BD3D988"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 xml:space="preserve">Upravitelj groblja obvezan je pravovremeno </w:t>
      </w:r>
      <w:r w:rsidRPr="00C9214D">
        <w:rPr>
          <w:rFonts w:ascii="Times New Roman" w:eastAsia="Times New Roman" w:hAnsi="Times New Roman" w:cs="Times New Roman"/>
          <w:color w:val="000000" w:themeColor="text1"/>
          <w:sz w:val="24"/>
          <w:szCs w:val="24"/>
          <w:lang w:eastAsia="hr-HR"/>
        </w:rPr>
        <w:t xml:space="preserve">izvijestiti Općinu o potrebi </w:t>
      </w:r>
      <w:r w:rsidRPr="00BE717B">
        <w:rPr>
          <w:rFonts w:ascii="Times New Roman" w:eastAsia="Times New Roman" w:hAnsi="Times New Roman" w:cs="Times New Roman"/>
          <w:color w:val="000000"/>
          <w:sz w:val="24"/>
          <w:szCs w:val="24"/>
          <w:lang w:eastAsia="hr-HR"/>
        </w:rPr>
        <w:t>poduzimanja odgovarajućih mjera radi rekonstrukcije odnosno proširenja postojećeg ili izgradnje novog groblja.</w:t>
      </w:r>
    </w:p>
    <w:p w14:paraId="294CFC51"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7874F7" w14:textId="7777777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6D2BCA6B"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44016EE5"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0608232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Upravitelju groblja plaća se naknada u svezi gradnje i preinake iz stavka 1. ovog članka u iznosu koji utvrđuje Upravitelj groblja.</w:t>
      </w:r>
    </w:p>
    <w:p w14:paraId="01387DF6"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 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6F44F917"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p>
    <w:p w14:paraId="4414E66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70D91819"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537E66E0"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333D7984"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586B842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2FB8FB9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6699D27C"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362CC314"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E449C8C"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59368F3C"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1D21CBB0"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lastRenderedPageBreak/>
        <w:t>štovati dužni pijetet prema umrlima,</w:t>
      </w:r>
    </w:p>
    <w:p w14:paraId="348FDF1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0E6DC85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24AAEBA0"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4C1E19F0"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39D5EA99"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5E95C453"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sav otpad, zemlju i građevinski materijal nakon radova ukloniti s groblja u roku </w:t>
      </w:r>
      <w:r w:rsidRPr="00012BAB">
        <w:rPr>
          <w:rFonts w:ascii="Times New Roman" w:eastAsia="Times New Roman" w:hAnsi="Times New Roman" w:cs="Times New Roman"/>
          <w:color w:val="000000"/>
          <w:sz w:val="24"/>
          <w:szCs w:val="24"/>
          <w:lang w:eastAsia="hr-HR"/>
        </w:rPr>
        <w:tab/>
        <w:t>navedenom u suglasnosti,</w:t>
      </w:r>
    </w:p>
    <w:p w14:paraId="32998EB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48044E1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68353CEB"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5D6EFEC7"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0630F85B"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1FB4694B"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738187E"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6E108717"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0B1B7E16"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8C0C7DE"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56C05A20"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2C4E6C98"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57A8DD6E"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0443B97A" w14:textId="77777777" w:rsidR="00731431" w:rsidRPr="00C9214D"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w:t>
      </w:r>
      <w:r w:rsidRPr="00C9214D">
        <w:rPr>
          <w:rFonts w:ascii="Times New Roman" w:eastAsia="Times New Roman" w:hAnsi="Times New Roman" w:cs="Times New Roman"/>
          <w:color w:val="000000" w:themeColor="text1"/>
          <w:sz w:val="24"/>
          <w:szCs w:val="24"/>
          <w:lang w:eastAsia="hr-HR"/>
        </w:rPr>
        <w:t xml:space="preserve">pokopani posmrtni ostaci značajnih povijesnih osoba ne smatraju se napuštenima, već se o njima brine Općina. </w:t>
      </w:r>
    </w:p>
    <w:p w14:paraId="352F421B" w14:textId="77777777" w:rsidR="00731431" w:rsidRPr="00C9214D"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ab/>
        <w:t>Značajnim povijesnim osobama u smislu ovog stavka smatraju se i hrvatski branitelji iz Domovinskog rata koji su smrtno stradali u obrani suvereniteta Republike Hrvatske.</w:t>
      </w:r>
    </w:p>
    <w:p w14:paraId="7107D5E7" w14:textId="77777777" w:rsidR="00731431" w:rsidRPr="00C9214D"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ab/>
        <w:t>Grobna mjesta s posmrtnim ostacima hrvatskih branitelja iz Domovinskog rata iza kojih nema živih nasljednika ne mogu se smatrati napuštenima, a obveznik održavanja je Općina.</w:t>
      </w:r>
    </w:p>
    <w:p w14:paraId="54A605CA" w14:textId="77777777" w:rsidR="008532C4" w:rsidRDefault="008532C4"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038EE6E"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231F8F7C" w14:textId="76902B37" w:rsidR="008532C4" w:rsidRPr="00DE24CB" w:rsidRDefault="008532C4" w:rsidP="00660FBC">
      <w:pPr>
        <w:spacing w:after="0" w:line="240" w:lineRule="auto"/>
        <w:ind w:firstLine="708"/>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0CD05142"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2EC9FE3C" w14:textId="3B4B23FB" w:rsidR="008532C4" w:rsidRPr="00C9214D" w:rsidRDefault="008532C4" w:rsidP="00660FBC">
      <w:pPr>
        <w:spacing w:after="0" w:line="240" w:lineRule="auto"/>
        <w:ind w:firstLine="708"/>
        <w:jc w:val="both"/>
        <w:rPr>
          <w:rFonts w:ascii="Times New Roman" w:eastAsiaTheme="minorEastAsia" w:hAnsi="Times New Roman" w:cs="Times New Roman"/>
          <w:color w:val="000000" w:themeColor="text1"/>
          <w:kern w:val="2"/>
          <w:sz w:val="24"/>
          <w:szCs w:val="24"/>
          <w:lang w:eastAsia="hr-HR"/>
        </w:rPr>
      </w:pPr>
      <w:r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w:t>
      </w:r>
      <w:r w:rsidRPr="00C9214D">
        <w:rPr>
          <w:rFonts w:ascii="Times New Roman" w:eastAsiaTheme="minorEastAsia" w:hAnsi="Times New Roman" w:cs="Times New Roman"/>
          <w:color w:val="000000" w:themeColor="text1"/>
          <w:kern w:val="2"/>
          <w:sz w:val="24"/>
          <w:szCs w:val="24"/>
          <w:lang w:eastAsia="hr-HR"/>
        </w:rPr>
        <w:t>s Općinom.</w:t>
      </w:r>
    </w:p>
    <w:p w14:paraId="0D735B08" w14:textId="77777777" w:rsidR="008532C4" w:rsidRPr="00C9214D" w:rsidRDefault="008532C4" w:rsidP="008532C4">
      <w:pPr>
        <w:spacing w:after="0" w:line="240" w:lineRule="auto"/>
        <w:jc w:val="center"/>
        <w:rPr>
          <w:rFonts w:ascii="Arial" w:eastAsiaTheme="minorEastAsia" w:hAnsi="Arial" w:cs="Arial"/>
          <w:b/>
          <w:color w:val="000000" w:themeColor="text1"/>
          <w:kern w:val="2"/>
          <w:lang w:eastAsia="hr-HR"/>
        </w:rPr>
      </w:pPr>
      <w:r w:rsidRPr="00C9214D">
        <w:rPr>
          <w:rFonts w:ascii="Arial" w:eastAsiaTheme="minorEastAsia" w:hAnsi="Arial" w:cs="Arial"/>
          <w:b/>
          <w:color w:val="000000" w:themeColor="text1"/>
          <w:kern w:val="2"/>
          <w:lang w:eastAsia="hr-HR"/>
        </w:rPr>
        <w:lastRenderedPageBreak/>
        <w:t>Članak 3</w:t>
      </w:r>
      <w:r w:rsidR="0093770A" w:rsidRPr="00C9214D">
        <w:rPr>
          <w:rFonts w:ascii="Arial" w:eastAsiaTheme="minorEastAsia" w:hAnsi="Arial" w:cs="Arial"/>
          <w:b/>
          <w:color w:val="000000" w:themeColor="text1"/>
          <w:kern w:val="2"/>
          <w:lang w:eastAsia="hr-HR"/>
        </w:rPr>
        <w:t>8</w:t>
      </w:r>
      <w:r w:rsidRPr="00C9214D">
        <w:rPr>
          <w:rFonts w:ascii="Arial" w:eastAsiaTheme="minorEastAsia" w:hAnsi="Arial" w:cs="Arial"/>
          <w:b/>
          <w:color w:val="000000" w:themeColor="text1"/>
          <w:kern w:val="2"/>
          <w:lang w:eastAsia="hr-HR"/>
        </w:rPr>
        <w:t>.</w:t>
      </w:r>
    </w:p>
    <w:p w14:paraId="1D77F10A" w14:textId="77777777" w:rsidR="008532C4" w:rsidRPr="00C9214D" w:rsidRDefault="008532C4" w:rsidP="008532C4">
      <w:pPr>
        <w:shd w:val="clear" w:color="auto" w:fill="FFFFFF"/>
        <w:spacing w:after="0" w:line="240" w:lineRule="auto"/>
        <w:jc w:val="both"/>
        <w:textAlignment w:val="baseline"/>
        <w:rPr>
          <w:rFonts w:ascii="Times New Roman" w:eastAsiaTheme="minorEastAsia" w:hAnsi="Times New Roman" w:cs="Times New Roman"/>
          <w:color w:val="000000" w:themeColor="text1"/>
          <w:sz w:val="24"/>
          <w:szCs w:val="24"/>
          <w:lang w:eastAsia="hr-HR"/>
        </w:rPr>
      </w:pPr>
      <w:bookmarkStart w:id="3" w:name="_Hlk209434093"/>
      <w:r w:rsidRPr="00C9214D">
        <w:rPr>
          <w:rFonts w:ascii="Times New Roman" w:eastAsiaTheme="minorEastAsia" w:hAnsi="Times New Roman" w:cs="Times New Roman"/>
          <w:color w:val="000000" w:themeColor="text1"/>
          <w:sz w:val="24"/>
          <w:szCs w:val="24"/>
          <w:lang w:eastAsia="hr-HR"/>
        </w:rPr>
        <w:t xml:space="preserve">Uprava groblja uz prethodnu suglasnost </w:t>
      </w:r>
      <w:r w:rsidR="0031149E" w:rsidRPr="00C9214D">
        <w:rPr>
          <w:rFonts w:ascii="Times New Roman" w:eastAsiaTheme="minorEastAsia" w:hAnsi="Times New Roman" w:cs="Times New Roman"/>
          <w:color w:val="000000" w:themeColor="text1"/>
          <w:sz w:val="24"/>
          <w:szCs w:val="24"/>
          <w:lang w:eastAsia="hr-HR"/>
        </w:rPr>
        <w:t>Općine</w:t>
      </w:r>
      <w:r w:rsidRPr="00C9214D">
        <w:rPr>
          <w:rFonts w:ascii="Times New Roman" w:eastAsiaTheme="minorEastAsia" w:hAnsi="Times New Roman" w:cs="Times New Roman"/>
          <w:color w:val="000000" w:themeColor="text1"/>
          <w:sz w:val="24"/>
          <w:szCs w:val="24"/>
          <w:lang w:eastAsia="hr-HR"/>
        </w:rPr>
        <w:t xml:space="preserve"> donosi odluku o:</w:t>
      </w:r>
    </w:p>
    <w:p w14:paraId="1D66C9C7"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C9214D">
        <w:rPr>
          <w:rFonts w:ascii="Times New Roman" w:eastAsiaTheme="minorEastAsia" w:hAnsi="Times New Roman" w:cs="Times New Roman"/>
          <w:color w:val="000000" w:themeColor="text1"/>
          <w:sz w:val="24"/>
          <w:szCs w:val="24"/>
          <w:lang w:eastAsia="hr-HR"/>
        </w:rPr>
        <w:t xml:space="preserve">- mogućnosti da pojedini dijelovi groblja služe za </w:t>
      </w:r>
      <w:r w:rsidRPr="00DE24CB">
        <w:rPr>
          <w:rFonts w:ascii="Times New Roman" w:eastAsiaTheme="minorEastAsia" w:hAnsi="Times New Roman" w:cs="Times New Roman"/>
          <w:sz w:val="24"/>
          <w:szCs w:val="24"/>
          <w:lang w:eastAsia="hr-HR"/>
        </w:rPr>
        <w:t>ukope članova pojedinih vjerskih zajednica te mogućnosti da se na tim dijelovima groblja ukop obavlja uz prethodnu suglasnost predstavnika tih vjerskih zajednica</w:t>
      </w:r>
    </w:p>
    <w:p w14:paraId="0B57932A"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39B56AC1"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7FCD464D"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0EF029"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352015DC"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F35EE8"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558CC249" w14:textId="77777777" w:rsidR="00DC44D2"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w:t>
      </w:r>
      <w:r w:rsidRPr="00C9214D">
        <w:rPr>
          <w:rFonts w:ascii="Times New Roman" w:eastAsia="Times New Roman" w:hAnsi="Times New Roman" w:cs="Times New Roman"/>
          <w:color w:val="000000" w:themeColor="text1"/>
          <w:sz w:val="24"/>
          <w:szCs w:val="24"/>
          <w:lang w:eastAsia="hr-HR"/>
        </w:rPr>
        <w:t xml:space="preserve">obavlja Općinski načelnik, ili osoba </w:t>
      </w:r>
      <w:r w:rsidRPr="00145ABA">
        <w:rPr>
          <w:rFonts w:ascii="Times New Roman" w:eastAsia="Times New Roman" w:hAnsi="Times New Roman" w:cs="Times New Roman"/>
          <w:color w:val="000000"/>
          <w:sz w:val="24"/>
          <w:szCs w:val="24"/>
          <w:lang w:eastAsia="hr-HR"/>
        </w:rPr>
        <w:t>koju on ovlasti</w:t>
      </w:r>
      <w:r>
        <w:rPr>
          <w:rFonts w:ascii="Times New Roman" w:eastAsia="Times New Roman" w:hAnsi="Times New Roman" w:cs="Times New Roman"/>
          <w:color w:val="000000"/>
          <w:sz w:val="24"/>
          <w:szCs w:val="24"/>
          <w:lang w:eastAsia="hr-HR"/>
        </w:rPr>
        <w:t>.</w:t>
      </w:r>
    </w:p>
    <w:p w14:paraId="14063E1B"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E8949DB"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E32B4E"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3D011385"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D56BA64"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398FCE"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424EA6E1"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5E64E5CB"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postavlja spomenike, znakove ili uređaje protivno odredbi članka 25.</w:t>
      </w:r>
    </w:p>
    <w:p w14:paraId="5FD097B4"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31.</w:t>
      </w:r>
    </w:p>
    <w:p w14:paraId="6058B100"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458B3A52"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09493628"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58AF5241"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58F36A84"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31.</w:t>
      </w:r>
    </w:p>
    <w:p w14:paraId="0D4A412B"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6EDCF2"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71F0927"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29313150" w14:textId="1F513D94" w:rsidR="00CC2EB1" w:rsidRPr="00660FBC" w:rsidRDefault="00CC2EB1" w:rsidP="00660FBC">
      <w:pPr>
        <w:shd w:val="clear" w:color="auto" w:fill="FFFFFF"/>
        <w:spacing w:after="0" w:line="240" w:lineRule="auto"/>
        <w:rPr>
          <w:rFonts w:ascii="Calibri" w:eastAsia="Times New Roman" w:hAnsi="Calibri" w:cs="Calibri"/>
          <w:color w:val="000000"/>
          <w:sz w:val="24"/>
          <w:szCs w:val="24"/>
          <w:lang w:eastAsia="hr-HR"/>
        </w:rPr>
      </w:pPr>
    </w:p>
    <w:p w14:paraId="5F3DA181" w14:textId="77777777"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5A69AABA" w14:textId="77777777" w:rsidR="00CC2EB1" w:rsidRDefault="00CC2EB1" w:rsidP="00395E9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Donošenjem ove Odluke prestaje važiti dosadašnja Odluka o grobljima</w:t>
      </w:r>
      <w:r>
        <w:rPr>
          <w:rFonts w:ascii="Times New Roman" w:eastAsia="Times New Roman" w:hAnsi="Times New Roman" w:cs="Times New Roman"/>
          <w:color w:val="000000"/>
          <w:sz w:val="24"/>
          <w:szCs w:val="24"/>
          <w:lang w:eastAsia="hr-HR"/>
        </w:rPr>
        <w:t xml:space="preserve"> </w:t>
      </w:r>
      <w:r w:rsidRPr="00CC2EB1">
        <w:rPr>
          <w:rFonts w:ascii="Times New Roman" w:eastAsia="Times New Roman" w:hAnsi="Times New Roman" w:cs="Times New Roman"/>
          <w:color w:val="000000"/>
          <w:sz w:val="24"/>
          <w:szCs w:val="24"/>
          <w:lang w:eastAsia="hr-HR"/>
        </w:rPr>
        <w:t>(</w:t>
      </w:r>
      <w:r w:rsidR="00C9214D" w:rsidRPr="00C9214D">
        <w:rPr>
          <w:rFonts w:ascii="Times New Roman" w:eastAsia="Times New Roman" w:hAnsi="Times New Roman" w:cs="Times New Roman"/>
          <w:color w:val="000000"/>
          <w:sz w:val="24"/>
          <w:szCs w:val="24"/>
          <w:lang w:eastAsia="hr-HR"/>
        </w:rPr>
        <w:t>„Službene novine Općine Gornja Vrba”</w:t>
      </w:r>
      <w:r w:rsidRPr="00CC2EB1">
        <w:rPr>
          <w:rFonts w:ascii="Times New Roman" w:eastAsia="Times New Roman" w:hAnsi="Times New Roman" w:cs="Times New Roman"/>
          <w:color w:val="000000"/>
          <w:sz w:val="24"/>
          <w:szCs w:val="24"/>
          <w:lang w:eastAsia="hr-HR"/>
        </w:rPr>
        <w:t>).</w:t>
      </w:r>
    </w:p>
    <w:p w14:paraId="22C78BBF"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C48E09F" w14:textId="77777777"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93770A">
        <w:rPr>
          <w:rFonts w:ascii="Times New Roman" w:eastAsia="Times New Roman" w:hAnsi="Times New Roman" w:cs="Times New Roman"/>
          <w:b/>
          <w:bCs/>
          <w:color w:val="000000"/>
          <w:sz w:val="24"/>
          <w:szCs w:val="24"/>
          <w:lang w:eastAsia="hr-HR"/>
        </w:rPr>
        <w:t>4</w:t>
      </w:r>
      <w:r w:rsidRPr="00CC2EB1">
        <w:rPr>
          <w:rFonts w:ascii="Times New Roman" w:eastAsia="Times New Roman" w:hAnsi="Times New Roman" w:cs="Times New Roman"/>
          <w:b/>
          <w:bCs/>
          <w:color w:val="000000"/>
          <w:sz w:val="24"/>
          <w:szCs w:val="24"/>
          <w:lang w:eastAsia="hr-HR"/>
        </w:rPr>
        <w:t>.</w:t>
      </w:r>
    </w:p>
    <w:p w14:paraId="72DE237A" w14:textId="77777777" w:rsidR="00CC2EB1" w:rsidRDefault="00CC2EB1" w:rsidP="00395E9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Ova Odluka stupa na snagu osmog dana od dana objave u </w:t>
      </w:r>
      <w:r w:rsidR="00C9214D" w:rsidRPr="00C9214D">
        <w:rPr>
          <w:rFonts w:ascii="Times New Roman" w:eastAsia="Times New Roman" w:hAnsi="Times New Roman" w:cs="Times New Roman"/>
          <w:color w:val="000000"/>
          <w:sz w:val="24"/>
          <w:szCs w:val="24"/>
          <w:lang w:eastAsia="hr-HR"/>
        </w:rPr>
        <w:t>„Služben</w:t>
      </w:r>
      <w:r w:rsidR="00C9214D">
        <w:rPr>
          <w:rFonts w:ascii="Times New Roman" w:eastAsia="Times New Roman" w:hAnsi="Times New Roman" w:cs="Times New Roman"/>
          <w:color w:val="000000"/>
          <w:sz w:val="24"/>
          <w:szCs w:val="24"/>
          <w:lang w:eastAsia="hr-HR"/>
        </w:rPr>
        <w:t>im</w:t>
      </w:r>
      <w:r w:rsidR="00C9214D" w:rsidRPr="00C9214D">
        <w:rPr>
          <w:rFonts w:ascii="Times New Roman" w:eastAsia="Times New Roman" w:hAnsi="Times New Roman" w:cs="Times New Roman"/>
          <w:color w:val="000000"/>
          <w:sz w:val="24"/>
          <w:szCs w:val="24"/>
          <w:lang w:eastAsia="hr-HR"/>
        </w:rPr>
        <w:t xml:space="preserve"> novin</w:t>
      </w:r>
      <w:r w:rsidR="00C9214D">
        <w:rPr>
          <w:rFonts w:ascii="Times New Roman" w:eastAsia="Times New Roman" w:hAnsi="Times New Roman" w:cs="Times New Roman"/>
          <w:color w:val="000000"/>
          <w:sz w:val="24"/>
          <w:szCs w:val="24"/>
          <w:lang w:eastAsia="hr-HR"/>
        </w:rPr>
        <w:t>ama</w:t>
      </w:r>
      <w:r w:rsidR="00C9214D" w:rsidRPr="00C9214D">
        <w:rPr>
          <w:rFonts w:ascii="Times New Roman" w:eastAsia="Times New Roman" w:hAnsi="Times New Roman" w:cs="Times New Roman"/>
          <w:color w:val="000000"/>
          <w:sz w:val="24"/>
          <w:szCs w:val="24"/>
          <w:lang w:eastAsia="hr-HR"/>
        </w:rPr>
        <w:t xml:space="preserve"> Općine Gornja Vrba”</w:t>
      </w:r>
      <w:r w:rsidR="00C9214D">
        <w:rPr>
          <w:rFonts w:ascii="Times New Roman" w:eastAsia="Times New Roman" w:hAnsi="Times New Roman" w:cs="Times New Roman"/>
          <w:color w:val="000000"/>
          <w:sz w:val="24"/>
          <w:szCs w:val="24"/>
          <w:lang w:eastAsia="hr-HR"/>
        </w:rPr>
        <w:t>.</w:t>
      </w:r>
    </w:p>
    <w:p w14:paraId="4F03F8DA"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6EB502" w14:textId="77777777" w:rsidR="0093770A" w:rsidRDefault="0093770A" w:rsidP="00CC2EB1">
      <w:pPr>
        <w:shd w:val="clear" w:color="auto" w:fill="FFFFFF"/>
        <w:spacing w:after="0" w:line="240" w:lineRule="auto"/>
        <w:rPr>
          <w:rFonts w:ascii="Times New Roman" w:eastAsia="Times New Roman" w:hAnsi="Times New Roman" w:cs="Times New Roman"/>
          <w:color w:val="000000"/>
          <w:sz w:val="24"/>
          <w:szCs w:val="24"/>
          <w:lang w:eastAsia="hr-HR"/>
        </w:rPr>
      </w:pPr>
    </w:p>
    <w:p w14:paraId="40230A8F" w14:textId="77777777" w:rsidR="00CC2EB1" w:rsidRPr="00C9214D" w:rsidRDefault="00CC2EB1" w:rsidP="00CC2EB1">
      <w:pPr>
        <w:shd w:val="clear" w:color="auto" w:fill="FFFFFF"/>
        <w:spacing w:after="0" w:line="240" w:lineRule="auto"/>
        <w:rPr>
          <w:rFonts w:ascii="Calibri" w:eastAsia="Times New Roman" w:hAnsi="Calibri" w:cs="Calibri"/>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 xml:space="preserve">KLASA: </w:t>
      </w:r>
    </w:p>
    <w:p w14:paraId="1B58DAF4" w14:textId="77777777" w:rsidR="00CC2EB1" w:rsidRPr="00C9214D" w:rsidRDefault="00CC2EB1" w:rsidP="00CC2EB1">
      <w:pPr>
        <w:shd w:val="clear" w:color="auto" w:fill="FFFFFF"/>
        <w:spacing w:after="0" w:line="240" w:lineRule="auto"/>
        <w:rPr>
          <w:rFonts w:ascii="Calibri" w:eastAsia="Times New Roman" w:hAnsi="Calibri" w:cs="Calibri"/>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 xml:space="preserve">URBROJ: </w:t>
      </w:r>
    </w:p>
    <w:p w14:paraId="3AD495A9" w14:textId="77777777" w:rsidR="00CC2EB1" w:rsidRPr="00C9214D" w:rsidRDefault="00C9214D" w:rsidP="00CC2EB1">
      <w:pPr>
        <w:shd w:val="clear" w:color="auto" w:fill="FFFFFF"/>
        <w:spacing w:after="0" w:line="240" w:lineRule="auto"/>
        <w:jc w:val="both"/>
        <w:rPr>
          <w:rFonts w:ascii="Calibri" w:eastAsia="Times New Roman" w:hAnsi="Calibri" w:cs="Calibri"/>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Gornja Vrba</w:t>
      </w:r>
      <w:r w:rsidR="00CC2EB1" w:rsidRPr="00C9214D">
        <w:rPr>
          <w:rFonts w:ascii="Times New Roman" w:eastAsia="Times New Roman" w:hAnsi="Times New Roman" w:cs="Times New Roman"/>
          <w:color w:val="000000" w:themeColor="text1"/>
          <w:sz w:val="24"/>
          <w:szCs w:val="24"/>
          <w:lang w:eastAsia="hr-HR"/>
        </w:rPr>
        <w:t>,</w:t>
      </w:r>
    </w:p>
    <w:p w14:paraId="087E5821" w14:textId="77777777" w:rsidR="00CC2EB1" w:rsidRPr="00C9214D" w:rsidRDefault="00CC2EB1"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72079465" w14:textId="77777777" w:rsidR="0093770A" w:rsidRPr="00C9214D" w:rsidRDefault="0093770A"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27D4DF8D" w14:textId="77777777" w:rsidR="00CC2EB1" w:rsidRPr="00C9214D" w:rsidRDefault="00CC2EB1"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r w:rsidRPr="00C9214D">
        <w:rPr>
          <w:rFonts w:ascii="Times New Roman" w:eastAsia="Times New Roman" w:hAnsi="Times New Roman" w:cs="Times New Roman"/>
          <w:b/>
          <w:color w:val="000000" w:themeColor="text1"/>
          <w:sz w:val="24"/>
          <w:szCs w:val="24"/>
          <w:lang w:eastAsia="hr-HR"/>
        </w:rPr>
        <w:t>PREDSJEDNIK OPĆINSKOG VIJEĆA</w:t>
      </w:r>
    </w:p>
    <w:p w14:paraId="2C90FD9D" w14:textId="77777777" w:rsidR="00CC2EB1" w:rsidRPr="00C9214D" w:rsidRDefault="00C9214D" w:rsidP="00C9214D">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sidRPr="00C9214D">
        <w:rPr>
          <w:rFonts w:ascii="Times New Roman" w:eastAsia="Times New Roman" w:hAnsi="Times New Roman" w:cs="Times New Roman"/>
          <w:color w:val="000000" w:themeColor="text1"/>
          <w:sz w:val="24"/>
          <w:szCs w:val="24"/>
          <w:lang w:eastAsia="hr-HR"/>
        </w:rPr>
        <w:t xml:space="preserve">                                                                          Ivica </w:t>
      </w:r>
      <w:proofErr w:type="spellStart"/>
      <w:r w:rsidRPr="00C9214D">
        <w:rPr>
          <w:rFonts w:ascii="Times New Roman" w:eastAsia="Times New Roman" w:hAnsi="Times New Roman" w:cs="Times New Roman"/>
          <w:color w:val="000000" w:themeColor="text1"/>
          <w:sz w:val="24"/>
          <w:szCs w:val="24"/>
          <w:lang w:eastAsia="hr-HR"/>
        </w:rPr>
        <w:t>Ereš</w:t>
      </w:r>
      <w:proofErr w:type="spellEnd"/>
    </w:p>
    <w:sectPr w:rsidR="00CC2EB1" w:rsidRPr="00C9214D" w:rsidSect="004C4BD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BFF5" w14:textId="77777777" w:rsidR="00616190" w:rsidRDefault="00616190" w:rsidP="004C4BDB">
      <w:pPr>
        <w:spacing w:after="0" w:line="240" w:lineRule="auto"/>
      </w:pPr>
      <w:r>
        <w:separator/>
      </w:r>
    </w:p>
  </w:endnote>
  <w:endnote w:type="continuationSeparator" w:id="0">
    <w:p w14:paraId="608137BF" w14:textId="77777777" w:rsidR="00616190" w:rsidRDefault="00616190"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EB84" w14:textId="77777777" w:rsidR="00616190" w:rsidRDefault="00616190" w:rsidP="004C4BDB">
      <w:pPr>
        <w:spacing w:after="0" w:line="240" w:lineRule="auto"/>
      </w:pPr>
      <w:r>
        <w:separator/>
      </w:r>
    </w:p>
  </w:footnote>
  <w:footnote w:type="continuationSeparator" w:id="0">
    <w:p w14:paraId="1E135F81" w14:textId="77777777" w:rsidR="00616190" w:rsidRDefault="00616190"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95D"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7F5B16"/>
    <w:multiLevelType w:val="hybridMultilevel"/>
    <w:tmpl w:val="46CC8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936B17"/>
    <w:multiLevelType w:val="hybridMultilevel"/>
    <w:tmpl w:val="14C407FA"/>
    <w:lvl w:ilvl="0" w:tplc="7F72B5D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38D3AD3"/>
    <w:multiLevelType w:val="hybridMultilevel"/>
    <w:tmpl w:val="757EF334"/>
    <w:lvl w:ilvl="0" w:tplc="FCA4B4EC">
      <w:start w:val="1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25107574">
    <w:abstractNumId w:val="1"/>
  </w:num>
  <w:num w:numId="2" w16cid:durableId="1443106370">
    <w:abstractNumId w:val="5"/>
  </w:num>
  <w:num w:numId="3" w16cid:durableId="1238898862">
    <w:abstractNumId w:val="9"/>
  </w:num>
  <w:num w:numId="4" w16cid:durableId="1956403196">
    <w:abstractNumId w:val="3"/>
  </w:num>
  <w:num w:numId="5" w16cid:durableId="1467503323">
    <w:abstractNumId w:val="2"/>
  </w:num>
  <w:num w:numId="6" w16cid:durableId="1179079789">
    <w:abstractNumId w:val="6"/>
  </w:num>
  <w:num w:numId="7" w16cid:durableId="1760520443">
    <w:abstractNumId w:val="0"/>
  </w:num>
  <w:num w:numId="8" w16cid:durableId="392120449">
    <w:abstractNumId w:val="4"/>
  </w:num>
  <w:num w:numId="9" w16cid:durableId="2027637666">
    <w:abstractNumId w:val="7"/>
  </w:num>
  <w:num w:numId="10" w16cid:durableId="2073263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145ABA"/>
    <w:rsid w:val="00145BDE"/>
    <w:rsid w:val="001529C0"/>
    <w:rsid w:val="001616FF"/>
    <w:rsid w:val="00183347"/>
    <w:rsid w:val="001A5F32"/>
    <w:rsid w:val="001D7EF8"/>
    <w:rsid w:val="00205453"/>
    <w:rsid w:val="00221041"/>
    <w:rsid w:val="002506A2"/>
    <w:rsid w:val="0026645B"/>
    <w:rsid w:val="002A2020"/>
    <w:rsid w:val="002C1118"/>
    <w:rsid w:val="0031149E"/>
    <w:rsid w:val="00315AA2"/>
    <w:rsid w:val="003463D0"/>
    <w:rsid w:val="00395E91"/>
    <w:rsid w:val="00442903"/>
    <w:rsid w:val="00492B6C"/>
    <w:rsid w:val="004A3099"/>
    <w:rsid w:val="004B2A12"/>
    <w:rsid w:val="004C4BDB"/>
    <w:rsid w:val="004F3579"/>
    <w:rsid w:val="00584EBF"/>
    <w:rsid w:val="00592C12"/>
    <w:rsid w:val="00594074"/>
    <w:rsid w:val="005C44B4"/>
    <w:rsid w:val="00616190"/>
    <w:rsid w:val="00644A9C"/>
    <w:rsid w:val="00651E96"/>
    <w:rsid w:val="00655B5F"/>
    <w:rsid w:val="00660FBC"/>
    <w:rsid w:val="00691ACA"/>
    <w:rsid w:val="006B5C17"/>
    <w:rsid w:val="006B7E98"/>
    <w:rsid w:val="00731431"/>
    <w:rsid w:val="00731E51"/>
    <w:rsid w:val="00734993"/>
    <w:rsid w:val="00766C0E"/>
    <w:rsid w:val="00767EA6"/>
    <w:rsid w:val="007820C2"/>
    <w:rsid w:val="0081481B"/>
    <w:rsid w:val="008169E8"/>
    <w:rsid w:val="00840BA5"/>
    <w:rsid w:val="008532C4"/>
    <w:rsid w:val="00876084"/>
    <w:rsid w:val="008A2732"/>
    <w:rsid w:val="008B62EC"/>
    <w:rsid w:val="00903209"/>
    <w:rsid w:val="0093513F"/>
    <w:rsid w:val="0093770A"/>
    <w:rsid w:val="00970645"/>
    <w:rsid w:val="009B1AE7"/>
    <w:rsid w:val="00A33EE3"/>
    <w:rsid w:val="00A370A5"/>
    <w:rsid w:val="00A65B38"/>
    <w:rsid w:val="00A7192E"/>
    <w:rsid w:val="00AD2671"/>
    <w:rsid w:val="00B20660"/>
    <w:rsid w:val="00B24CE7"/>
    <w:rsid w:val="00B35E67"/>
    <w:rsid w:val="00B65D80"/>
    <w:rsid w:val="00B82E91"/>
    <w:rsid w:val="00BB1BDD"/>
    <w:rsid w:val="00BB1D15"/>
    <w:rsid w:val="00BD3B8C"/>
    <w:rsid w:val="00BD69D4"/>
    <w:rsid w:val="00BE717B"/>
    <w:rsid w:val="00C136A8"/>
    <w:rsid w:val="00C23877"/>
    <w:rsid w:val="00C83BB4"/>
    <w:rsid w:val="00C9214D"/>
    <w:rsid w:val="00CC18CA"/>
    <w:rsid w:val="00CC2EB1"/>
    <w:rsid w:val="00CD54F6"/>
    <w:rsid w:val="00CE5B5E"/>
    <w:rsid w:val="00CF3C2D"/>
    <w:rsid w:val="00D232F1"/>
    <w:rsid w:val="00D50242"/>
    <w:rsid w:val="00D544A6"/>
    <w:rsid w:val="00DC20BE"/>
    <w:rsid w:val="00DC44D2"/>
    <w:rsid w:val="00DC689A"/>
    <w:rsid w:val="00DD5A82"/>
    <w:rsid w:val="00DE24CB"/>
    <w:rsid w:val="00E62C2F"/>
    <w:rsid w:val="00E76975"/>
    <w:rsid w:val="00ED1F8F"/>
    <w:rsid w:val="00FA0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D8731"/>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4260</Words>
  <Characters>24282</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OPĆ GORNJA VRBA</cp:lastModifiedBy>
  <cp:revision>23</cp:revision>
  <dcterms:created xsi:type="dcterms:W3CDTF">2025-10-26T17:57:00Z</dcterms:created>
  <dcterms:modified xsi:type="dcterms:W3CDTF">2026-01-30T13:05:00Z</dcterms:modified>
</cp:coreProperties>
</file>